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B676" w14:textId="533BC4B3" w:rsidR="00BB5441" w:rsidRPr="000614BE" w:rsidRDefault="00BB5441" w:rsidP="00AB6C66">
      <w:pPr>
        <w:jc w:val="center"/>
        <w:rPr>
          <w:rFonts w:cs="Arial"/>
          <w:b/>
          <w:bCs/>
          <w:caps/>
          <w:color w:val="000000"/>
        </w:rPr>
      </w:pPr>
      <w:bookmarkStart w:id="0" w:name="_Toc345927371"/>
      <w:bookmarkStart w:id="1" w:name="_Toc364349777"/>
      <w:bookmarkStart w:id="2" w:name="_GoBack"/>
      <w:bookmarkEnd w:id="2"/>
      <w:r w:rsidRPr="000614BE">
        <w:rPr>
          <w:rFonts w:cs="Arial"/>
          <w:b/>
          <w:bCs/>
          <w:caps/>
          <w:color w:val="000000"/>
        </w:rPr>
        <w:t>Link Tutor Report to Programme Team Meeting and Partnership Coordinator</w:t>
      </w:r>
    </w:p>
    <w:p w14:paraId="559EB677" w14:textId="77777777" w:rsidR="00BB5441" w:rsidRPr="000614BE" w:rsidRDefault="00BB5441" w:rsidP="00AB6C66">
      <w:pPr>
        <w:rPr>
          <w:rFonts w:cs="Arial"/>
          <w:b/>
          <w:bCs/>
          <w:color w:val="000000"/>
        </w:rPr>
      </w:pPr>
    </w:p>
    <w:p w14:paraId="559EB678" w14:textId="77777777" w:rsidR="00BB5441" w:rsidRPr="000614BE" w:rsidRDefault="00BB5441" w:rsidP="00AB6C66">
      <w:pPr>
        <w:rPr>
          <w:rFonts w:cs="Arial"/>
          <w:b/>
          <w:bCs/>
          <w:color w:val="000000"/>
        </w:rPr>
      </w:pPr>
      <w:r w:rsidRPr="000614BE">
        <w:rPr>
          <w:rFonts w:cs="Arial"/>
          <w:b/>
          <w:bCs/>
          <w:color w:val="000000"/>
        </w:rPr>
        <w:t>Notes for completion</w:t>
      </w:r>
    </w:p>
    <w:p w14:paraId="559EB679" w14:textId="77777777" w:rsidR="00BB5441" w:rsidRPr="000614BE" w:rsidRDefault="00BB5441" w:rsidP="00AB6C66">
      <w:pPr>
        <w:rPr>
          <w:rFonts w:cs="Arial"/>
          <w:b/>
          <w:bCs/>
          <w:color w:val="000000"/>
        </w:rPr>
      </w:pPr>
    </w:p>
    <w:p w14:paraId="559EB67A" w14:textId="77777777" w:rsidR="00BB5441" w:rsidRPr="000614BE" w:rsidRDefault="00BB5441" w:rsidP="00AB6C66">
      <w:pPr>
        <w:jc w:val="both"/>
        <w:rPr>
          <w:rFonts w:cs="Arial"/>
          <w:b/>
          <w:bCs/>
          <w:color w:val="000000"/>
        </w:rPr>
      </w:pPr>
      <w:r w:rsidRPr="000614BE">
        <w:rPr>
          <w:rFonts w:cs="Arial"/>
          <w:bCs/>
          <w:color w:val="000000"/>
        </w:rPr>
        <w:t xml:space="preserve">Link Tutors are responsible for reporting termly to the Programme Team Meeting. Following the meeting Sections A and B below should be completed as relevant. The report should be submitted by the Link Tutor to the </w:t>
      </w:r>
      <w:r>
        <w:rPr>
          <w:rFonts w:cs="Arial"/>
          <w:bCs/>
          <w:color w:val="000000"/>
        </w:rPr>
        <w:t>Faculty</w:t>
      </w:r>
      <w:r w:rsidRPr="000614BE">
        <w:rPr>
          <w:rFonts w:cs="Arial"/>
          <w:bCs/>
          <w:color w:val="000000"/>
        </w:rPr>
        <w:t xml:space="preserve"> Partnership Coordinator and the Partner Programme Leader.  </w:t>
      </w:r>
    </w:p>
    <w:p w14:paraId="559EB67B" w14:textId="77777777" w:rsidR="00BB5441" w:rsidRPr="000614BE" w:rsidRDefault="00BB5441" w:rsidP="00AB6C66">
      <w:pPr>
        <w:jc w:val="both"/>
        <w:rPr>
          <w:rFonts w:cs="Arial"/>
          <w:b/>
          <w:bCs/>
          <w:color w:val="000000"/>
        </w:rPr>
      </w:pPr>
    </w:p>
    <w:p w14:paraId="559EB67C" w14:textId="77777777" w:rsidR="00BB5441" w:rsidRPr="000614BE" w:rsidRDefault="00BB5441" w:rsidP="00AB6C66">
      <w:pPr>
        <w:jc w:val="both"/>
        <w:rPr>
          <w:rFonts w:cs="Arial"/>
          <w:bCs/>
          <w:color w:val="000000"/>
        </w:rPr>
      </w:pPr>
      <w:r w:rsidRPr="000614BE">
        <w:rPr>
          <w:rFonts w:cs="Arial"/>
          <w:bCs/>
          <w:color w:val="000000"/>
        </w:rPr>
        <w:t xml:space="preserve">A report should be completed for each programme. This report should be added to for each of the monitoring periods to provide an overview of the academic year as a whole. </w:t>
      </w:r>
    </w:p>
    <w:p w14:paraId="559EB67D" w14:textId="77777777" w:rsidR="00BB5441" w:rsidRPr="000614BE" w:rsidRDefault="00BB5441" w:rsidP="00AB6C66">
      <w:pPr>
        <w:jc w:val="both"/>
        <w:rPr>
          <w:rFonts w:cs="Arial"/>
          <w:bCs/>
          <w:color w:val="000000"/>
        </w:rPr>
      </w:pPr>
    </w:p>
    <w:tbl>
      <w:tblPr>
        <w:tblStyle w:val="TableGrid1"/>
        <w:tblW w:w="9889" w:type="dxa"/>
        <w:tblLook w:val="04A0" w:firstRow="1" w:lastRow="0" w:firstColumn="1" w:lastColumn="0" w:noHBand="0" w:noVBand="1"/>
      </w:tblPr>
      <w:tblGrid>
        <w:gridCol w:w="2943"/>
        <w:gridCol w:w="2268"/>
        <w:gridCol w:w="1701"/>
        <w:gridCol w:w="1560"/>
        <w:gridCol w:w="1417"/>
      </w:tblGrid>
      <w:tr w:rsidR="00BB5441" w:rsidRPr="000614BE" w14:paraId="559EB680" w14:textId="77777777" w:rsidTr="00AB6C66">
        <w:tc>
          <w:tcPr>
            <w:tcW w:w="2943" w:type="dxa"/>
            <w:shd w:val="clear" w:color="auto" w:fill="D9D9D9"/>
          </w:tcPr>
          <w:p w14:paraId="559EB67E" w14:textId="77777777" w:rsidR="00BB5441" w:rsidRPr="000614BE" w:rsidRDefault="00BB5441" w:rsidP="00AB6C66">
            <w:pPr>
              <w:jc w:val="both"/>
              <w:rPr>
                <w:bCs/>
                <w:color w:val="000000"/>
              </w:rPr>
            </w:pPr>
            <w:r w:rsidRPr="000614BE">
              <w:rPr>
                <w:b/>
                <w:bCs/>
                <w:i/>
                <w:iCs/>
              </w:rPr>
              <w:t>Li</w:t>
            </w:r>
            <w:r w:rsidRPr="00D309C0">
              <w:rPr>
                <w:b/>
                <w:bCs/>
                <w:i/>
                <w:iCs/>
              </w:rPr>
              <w:t>n</w:t>
            </w:r>
            <w:r w:rsidRPr="000614BE">
              <w:rPr>
                <w:b/>
                <w:bCs/>
                <w:i/>
                <w:iCs/>
              </w:rPr>
              <w:t xml:space="preserve">k </w:t>
            </w:r>
            <w:r>
              <w:rPr>
                <w:b/>
                <w:bCs/>
                <w:i/>
                <w:iCs/>
              </w:rPr>
              <w:t>Faculty</w:t>
            </w:r>
          </w:p>
        </w:tc>
        <w:tc>
          <w:tcPr>
            <w:tcW w:w="6946" w:type="dxa"/>
            <w:gridSpan w:val="4"/>
          </w:tcPr>
          <w:p w14:paraId="559EB67F" w14:textId="77777777" w:rsidR="00BB5441" w:rsidRPr="000614BE" w:rsidRDefault="00BB5441" w:rsidP="00AB6C66">
            <w:pPr>
              <w:jc w:val="both"/>
              <w:rPr>
                <w:bCs/>
                <w:color w:val="000000"/>
              </w:rPr>
            </w:pPr>
          </w:p>
        </w:tc>
      </w:tr>
      <w:tr w:rsidR="00BB5441" w:rsidRPr="000614BE" w14:paraId="559EB683" w14:textId="77777777" w:rsidTr="00AB6C66">
        <w:tc>
          <w:tcPr>
            <w:tcW w:w="2943" w:type="dxa"/>
            <w:shd w:val="clear" w:color="auto" w:fill="D9D9D9"/>
          </w:tcPr>
          <w:p w14:paraId="559EB681" w14:textId="77777777" w:rsidR="00BB5441" w:rsidRPr="000614BE" w:rsidRDefault="00BB5441" w:rsidP="00AB6C66">
            <w:pPr>
              <w:jc w:val="both"/>
              <w:rPr>
                <w:bCs/>
                <w:color w:val="000000"/>
              </w:rPr>
            </w:pPr>
            <w:r w:rsidRPr="000614BE">
              <w:rPr>
                <w:b/>
                <w:bCs/>
                <w:i/>
                <w:iCs/>
              </w:rPr>
              <w:t>Partner</w:t>
            </w:r>
          </w:p>
        </w:tc>
        <w:tc>
          <w:tcPr>
            <w:tcW w:w="6946" w:type="dxa"/>
            <w:gridSpan w:val="4"/>
          </w:tcPr>
          <w:p w14:paraId="559EB682" w14:textId="77777777" w:rsidR="00BB5441" w:rsidRPr="000614BE" w:rsidRDefault="00BB5441" w:rsidP="00AB6C66">
            <w:pPr>
              <w:jc w:val="both"/>
              <w:rPr>
                <w:bCs/>
                <w:color w:val="000000"/>
              </w:rPr>
            </w:pPr>
          </w:p>
        </w:tc>
      </w:tr>
      <w:tr w:rsidR="00BB5441" w:rsidRPr="000614BE" w14:paraId="559EB686" w14:textId="77777777" w:rsidTr="00AB6C66">
        <w:tc>
          <w:tcPr>
            <w:tcW w:w="2943" w:type="dxa"/>
            <w:shd w:val="clear" w:color="auto" w:fill="D9D9D9"/>
          </w:tcPr>
          <w:p w14:paraId="559EB684" w14:textId="77777777" w:rsidR="00BB5441" w:rsidRPr="000614BE" w:rsidRDefault="00BB5441" w:rsidP="00AB6C66">
            <w:pPr>
              <w:jc w:val="both"/>
              <w:rPr>
                <w:bCs/>
                <w:color w:val="000000"/>
              </w:rPr>
            </w:pPr>
            <w:r w:rsidRPr="000614BE">
              <w:rPr>
                <w:b/>
                <w:bCs/>
                <w:i/>
                <w:iCs/>
              </w:rPr>
              <w:t>Partnership Model</w:t>
            </w:r>
          </w:p>
        </w:tc>
        <w:tc>
          <w:tcPr>
            <w:tcW w:w="6946" w:type="dxa"/>
            <w:gridSpan w:val="4"/>
          </w:tcPr>
          <w:p w14:paraId="559EB685" w14:textId="77777777" w:rsidR="00BB5441" w:rsidRPr="000614BE" w:rsidRDefault="00BB5441" w:rsidP="00AB6C66">
            <w:pPr>
              <w:jc w:val="both"/>
              <w:rPr>
                <w:bCs/>
                <w:color w:val="000000"/>
              </w:rPr>
            </w:pPr>
          </w:p>
        </w:tc>
      </w:tr>
      <w:tr w:rsidR="00BB5441" w:rsidRPr="000614BE" w14:paraId="559EB689" w14:textId="77777777" w:rsidTr="00AB6C66">
        <w:tc>
          <w:tcPr>
            <w:tcW w:w="2943" w:type="dxa"/>
            <w:shd w:val="clear" w:color="auto" w:fill="D9D9D9"/>
          </w:tcPr>
          <w:p w14:paraId="559EB687" w14:textId="77777777" w:rsidR="00BB5441" w:rsidRPr="000614BE" w:rsidRDefault="00BB5441" w:rsidP="00AB6C66">
            <w:pPr>
              <w:jc w:val="both"/>
              <w:rPr>
                <w:bCs/>
                <w:color w:val="000000"/>
              </w:rPr>
            </w:pPr>
            <w:r w:rsidRPr="000614BE">
              <w:rPr>
                <w:b/>
                <w:bCs/>
                <w:i/>
                <w:iCs/>
              </w:rPr>
              <w:t>Academic Year</w:t>
            </w:r>
          </w:p>
        </w:tc>
        <w:tc>
          <w:tcPr>
            <w:tcW w:w="6946" w:type="dxa"/>
            <w:gridSpan w:val="4"/>
          </w:tcPr>
          <w:p w14:paraId="559EB688" w14:textId="77777777" w:rsidR="00BB5441" w:rsidRPr="000614BE" w:rsidRDefault="00BB5441" w:rsidP="00AB6C66">
            <w:pPr>
              <w:jc w:val="both"/>
              <w:rPr>
                <w:bCs/>
                <w:color w:val="000000"/>
              </w:rPr>
            </w:pPr>
          </w:p>
        </w:tc>
      </w:tr>
      <w:tr w:rsidR="00BB5441" w:rsidRPr="000614BE" w14:paraId="559EB68C" w14:textId="77777777" w:rsidTr="00AB6C66">
        <w:tc>
          <w:tcPr>
            <w:tcW w:w="2943" w:type="dxa"/>
            <w:shd w:val="clear" w:color="auto" w:fill="D9D9D9"/>
          </w:tcPr>
          <w:p w14:paraId="559EB68A" w14:textId="77777777" w:rsidR="00BB5441" w:rsidRPr="000614BE" w:rsidRDefault="00BB5441" w:rsidP="00AB6C66">
            <w:pPr>
              <w:jc w:val="both"/>
              <w:rPr>
                <w:bCs/>
                <w:color w:val="000000"/>
              </w:rPr>
            </w:pPr>
            <w:r w:rsidRPr="000614BE">
              <w:rPr>
                <w:b/>
                <w:bCs/>
                <w:i/>
                <w:iCs/>
              </w:rPr>
              <w:t>Link Tutor</w:t>
            </w:r>
          </w:p>
        </w:tc>
        <w:tc>
          <w:tcPr>
            <w:tcW w:w="6946" w:type="dxa"/>
            <w:gridSpan w:val="4"/>
          </w:tcPr>
          <w:p w14:paraId="559EB68B" w14:textId="77777777" w:rsidR="00BB5441" w:rsidRPr="000614BE" w:rsidRDefault="00BB5441" w:rsidP="00AB6C66">
            <w:pPr>
              <w:jc w:val="both"/>
              <w:rPr>
                <w:bCs/>
                <w:color w:val="000000"/>
              </w:rPr>
            </w:pPr>
          </w:p>
        </w:tc>
      </w:tr>
      <w:tr w:rsidR="00BB5441" w:rsidRPr="000614BE" w14:paraId="559EB68F" w14:textId="77777777" w:rsidTr="00AB6C66">
        <w:tc>
          <w:tcPr>
            <w:tcW w:w="2943" w:type="dxa"/>
            <w:shd w:val="clear" w:color="auto" w:fill="D9D9D9"/>
          </w:tcPr>
          <w:p w14:paraId="559EB68D" w14:textId="77777777" w:rsidR="00BB5441" w:rsidRPr="000614BE" w:rsidRDefault="00BB5441" w:rsidP="00AB6C66">
            <w:pPr>
              <w:jc w:val="both"/>
              <w:rPr>
                <w:b/>
                <w:bCs/>
                <w:i/>
                <w:iCs/>
              </w:rPr>
            </w:pPr>
            <w:r w:rsidRPr="000614BE">
              <w:rPr>
                <w:b/>
                <w:bCs/>
                <w:i/>
                <w:iCs/>
              </w:rPr>
              <w:t>Programme</w:t>
            </w:r>
          </w:p>
        </w:tc>
        <w:tc>
          <w:tcPr>
            <w:tcW w:w="6946" w:type="dxa"/>
            <w:gridSpan w:val="4"/>
          </w:tcPr>
          <w:p w14:paraId="559EB68E" w14:textId="77777777" w:rsidR="00BB5441" w:rsidRPr="000614BE" w:rsidRDefault="00BB5441" w:rsidP="00AB6C66">
            <w:pPr>
              <w:jc w:val="both"/>
              <w:rPr>
                <w:bCs/>
                <w:color w:val="000000"/>
              </w:rPr>
            </w:pPr>
          </w:p>
        </w:tc>
      </w:tr>
      <w:tr w:rsidR="00BB5441" w:rsidRPr="000614BE" w14:paraId="559EB692" w14:textId="77777777" w:rsidTr="00AB6C66">
        <w:tc>
          <w:tcPr>
            <w:tcW w:w="2943" w:type="dxa"/>
            <w:shd w:val="clear" w:color="auto" w:fill="D9D9D9"/>
          </w:tcPr>
          <w:p w14:paraId="559EB690" w14:textId="77777777" w:rsidR="00BB5441" w:rsidRPr="000614BE" w:rsidRDefault="00BB5441" w:rsidP="00AB6C66">
            <w:pPr>
              <w:jc w:val="both"/>
              <w:rPr>
                <w:b/>
                <w:bCs/>
                <w:i/>
                <w:iCs/>
              </w:rPr>
            </w:pPr>
            <w:r w:rsidRPr="000614BE">
              <w:rPr>
                <w:b/>
                <w:bCs/>
                <w:i/>
                <w:iCs/>
              </w:rPr>
              <w:t>Level</w:t>
            </w:r>
          </w:p>
        </w:tc>
        <w:tc>
          <w:tcPr>
            <w:tcW w:w="6946" w:type="dxa"/>
            <w:gridSpan w:val="4"/>
          </w:tcPr>
          <w:p w14:paraId="559EB691" w14:textId="77777777" w:rsidR="00BB5441" w:rsidRPr="000614BE" w:rsidRDefault="00BB5441" w:rsidP="00AB6C66">
            <w:pPr>
              <w:jc w:val="both"/>
              <w:rPr>
                <w:bCs/>
                <w:color w:val="000000"/>
              </w:rPr>
            </w:pPr>
          </w:p>
        </w:tc>
      </w:tr>
      <w:tr w:rsidR="00BB5441" w:rsidRPr="000614BE" w14:paraId="559EB695" w14:textId="77777777" w:rsidTr="00AB6C66">
        <w:tc>
          <w:tcPr>
            <w:tcW w:w="2943" w:type="dxa"/>
            <w:shd w:val="clear" w:color="auto" w:fill="D9D9D9"/>
          </w:tcPr>
          <w:p w14:paraId="559EB693" w14:textId="77777777" w:rsidR="00BB5441" w:rsidRPr="000614BE" w:rsidRDefault="00BB5441" w:rsidP="00AB6C66">
            <w:pPr>
              <w:rPr>
                <w:b/>
                <w:bCs/>
                <w:i/>
                <w:iCs/>
              </w:rPr>
            </w:pPr>
            <w:r w:rsidRPr="000614BE">
              <w:rPr>
                <w:b/>
                <w:bCs/>
                <w:i/>
                <w:iCs/>
              </w:rPr>
              <w:t>Mode of Delivery (FT/PT)</w:t>
            </w:r>
          </w:p>
        </w:tc>
        <w:tc>
          <w:tcPr>
            <w:tcW w:w="6946" w:type="dxa"/>
            <w:gridSpan w:val="4"/>
          </w:tcPr>
          <w:p w14:paraId="559EB694" w14:textId="77777777" w:rsidR="00BB5441" w:rsidRPr="000614BE" w:rsidRDefault="00BB5441" w:rsidP="00AB6C66">
            <w:pPr>
              <w:rPr>
                <w:bCs/>
                <w:color w:val="000000"/>
              </w:rPr>
            </w:pPr>
          </w:p>
        </w:tc>
      </w:tr>
      <w:tr w:rsidR="00BB5441" w:rsidRPr="000614BE" w14:paraId="559EB69A" w14:textId="77777777" w:rsidTr="004A1D4F">
        <w:trPr>
          <w:trHeight w:val="237"/>
        </w:trPr>
        <w:tc>
          <w:tcPr>
            <w:tcW w:w="5211" w:type="dxa"/>
            <w:gridSpan w:val="2"/>
            <w:shd w:val="clear" w:color="auto" w:fill="D9D9D9"/>
          </w:tcPr>
          <w:p w14:paraId="559EB696" w14:textId="77777777" w:rsidR="00BB5441" w:rsidRPr="000614BE" w:rsidRDefault="00BB5441" w:rsidP="00AB6C66">
            <w:pPr>
              <w:jc w:val="both"/>
              <w:rPr>
                <w:bCs/>
                <w:color w:val="000000"/>
              </w:rPr>
            </w:pPr>
          </w:p>
        </w:tc>
        <w:tc>
          <w:tcPr>
            <w:tcW w:w="1701" w:type="dxa"/>
            <w:shd w:val="clear" w:color="auto" w:fill="D9D9D9"/>
            <w:vAlign w:val="center"/>
          </w:tcPr>
          <w:p w14:paraId="559EB697" w14:textId="77777777" w:rsidR="00BB5441" w:rsidRPr="000614BE" w:rsidRDefault="00BB5441" w:rsidP="00AB6C66">
            <w:pPr>
              <w:rPr>
                <w:i/>
                <w:iCs/>
              </w:rPr>
            </w:pPr>
            <w:r w:rsidRPr="000614BE">
              <w:rPr>
                <w:b/>
                <w:bCs/>
                <w:i/>
                <w:iCs/>
              </w:rPr>
              <w:t xml:space="preserve">Term 1  </w:t>
            </w:r>
          </w:p>
        </w:tc>
        <w:tc>
          <w:tcPr>
            <w:tcW w:w="1560" w:type="dxa"/>
            <w:shd w:val="clear" w:color="auto" w:fill="D9D9D9"/>
            <w:vAlign w:val="center"/>
          </w:tcPr>
          <w:p w14:paraId="559EB698" w14:textId="77777777" w:rsidR="00BB5441" w:rsidRPr="000614BE" w:rsidRDefault="00BB5441" w:rsidP="00AB6C66">
            <w:pPr>
              <w:rPr>
                <w:b/>
                <w:bCs/>
              </w:rPr>
            </w:pPr>
            <w:r w:rsidRPr="000614BE">
              <w:rPr>
                <w:b/>
                <w:bCs/>
                <w:i/>
                <w:iCs/>
              </w:rPr>
              <w:t>Term 2</w:t>
            </w:r>
          </w:p>
        </w:tc>
        <w:tc>
          <w:tcPr>
            <w:tcW w:w="1417" w:type="dxa"/>
            <w:shd w:val="clear" w:color="auto" w:fill="D9D9D9"/>
            <w:vAlign w:val="center"/>
          </w:tcPr>
          <w:p w14:paraId="559EB699" w14:textId="77777777" w:rsidR="00BB5441" w:rsidRPr="000614BE" w:rsidRDefault="00BB5441" w:rsidP="00AB6C66">
            <w:pPr>
              <w:rPr>
                <w:b/>
                <w:bCs/>
              </w:rPr>
            </w:pPr>
            <w:r w:rsidRPr="000614BE">
              <w:rPr>
                <w:b/>
                <w:bCs/>
                <w:i/>
                <w:iCs/>
              </w:rPr>
              <w:t>Term 3</w:t>
            </w:r>
          </w:p>
        </w:tc>
      </w:tr>
      <w:tr w:rsidR="00BB5441" w:rsidRPr="000614BE" w14:paraId="559EB69F" w14:textId="77777777" w:rsidTr="004A1D4F">
        <w:trPr>
          <w:trHeight w:val="236"/>
        </w:trPr>
        <w:tc>
          <w:tcPr>
            <w:tcW w:w="5211" w:type="dxa"/>
            <w:gridSpan w:val="2"/>
            <w:shd w:val="clear" w:color="auto" w:fill="D9D9D9"/>
            <w:vAlign w:val="center"/>
          </w:tcPr>
          <w:p w14:paraId="559EB69B" w14:textId="77777777" w:rsidR="00BB5441" w:rsidRPr="000614BE" w:rsidRDefault="00BB5441" w:rsidP="00AB6C66">
            <w:pPr>
              <w:jc w:val="right"/>
              <w:rPr>
                <w:b/>
                <w:bCs/>
              </w:rPr>
            </w:pPr>
            <w:r w:rsidRPr="000614BE">
              <w:rPr>
                <w:b/>
                <w:bCs/>
                <w:i/>
                <w:iCs/>
              </w:rPr>
              <w:t>Date of Programme Team Meeting:</w:t>
            </w:r>
          </w:p>
        </w:tc>
        <w:tc>
          <w:tcPr>
            <w:tcW w:w="1701" w:type="dxa"/>
          </w:tcPr>
          <w:p w14:paraId="559EB69C" w14:textId="77777777" w:rsidR="00BB5441" w:rsidRPr="000614BE" w:rsidRDefault="00BB5441" w:rsidP="00AB6C66">
            <w:pPr>
              <w:jc w:val="both"/>
              <w:rPr>
                <w:bCs/>
                <w:color w:val="000000"/>
              </w:rPr>
            </w:pPr>
          </w:p>
        </w:tc>
        <w:tc>
          <w:tcPr>
            <w:tcW w:w="1560" w:type="dxa"/>
          </w:tcPr>
          <w:p w14:paraId="559EB69D" w14:textId="77777777" w:rsidR="00BB5441" w:rsidRPr="000614BE" w:rsidRDefault="00BB5441" w:rsidP="00AB6C66">
            <w:pPr>
              <w:jc w:val="both"/>
              <w:rPr>
                <w:bCs/>
                <w:color w:val="000000"/>
              </w:rPr>
            </w:pPr>
          </w:p>
        </w:tc>
        <w:tc>
          <w:tcPr>
            <w:tcW w:w="1417" w:type="dxa"/>
          </w:tcPr>
          <w:p w14:paraId="559EB69E" w14:textId="77777777" w:rsidR="00BB5441" w:rsidRPr="000614BE" w:rsidRDefault="00BB5441" w:rsidP="00AB6C66">
            <w:pPr>
              <w:jc w:val="both"/>
              <w:rPr>
                <w:bCs/>
                <w:color w:val="000000"/>
              </w:rPr>
            </w:pPr>
          </w:p>
        </w:tc>
      </w:tr>
      <w:tr w:rsidR="00BB5441" w:rsidRPr="000614BE" w14:paraId="559EB6A4" w14:textId="77777777" w:rsidTr="004A1D4F">
        <w:trPr>
          <w:trHeight w:val="236"/>
        </w:trPr>
        <w:tc>
          <w:tcPr>
            <w:tcW w:w="5211" w:type="dxa"/>
            <w:gridSpan w:val="2"/>
            <w:shd w:val="clear" w:color="auto" w:fill="D9D9D9"/>
            <w:vAlign w:val="center"/>
          </w:tcPr>
          <w:p w14:paraId="559EB6A0" w14:textId="77777777" w:rsidR="00BB5441" w:rsidRPr="000614BE" w:rsidRDefault="00BB5441" w:rsidP="00AB6C66">
            <w:pPr>
              <w:jc w:val="right"/>
              <w:rPr>
                <w:b/>
                <w:bCs/>
                <w:i/>
                <w:iCs/>
              </w:rPr>
            </w:pPr>
            <w:r w:rsidRPr="000614BE">
              <w:rPr>
                <w:b/>
                <w:bCs/>
                <w:i/>
                <w:iCs/>
              </w:rPr>
              <w:t>Date of Link Tutor Report:</w:t>
            </w:r>
          </w:p>
        </w:tc>
        <w:tc>
          <w:tcPr>
            <w:tcW w:w="1701" w:type="dxa"/>
          </w:tcPr>
          <w:p w14:paraId="559EB6A1" w14:textId="77777777" w:rsidR="00BB5441" w:rsidRPr="000614BE" w:rsidRDefault="00BB5441" w:rsidP="00AB6C66">
            <w:pPr>
              <w:jc w:val="both"/>
              <w:rPr>
                <w:bCs/>
                <w:color w:val="000000"/>
              </w:rPr>
            </w:pPr>
          </w:p>
        </w:tc>
        <w:tc>
          <w:tcPr>
            <w:tcW w:w="1560" w:type="dxa"/>
          </w:tcPr>
          <w:p w14:paraId="559EB6A2" w14:textId="77777777" w:rsidR="00BB5441" w:rsidRPr="000614BE" w:rsidRDefault="00BB5441" w:rsidP="00AB6C66">
            <w:pPr>
              <w:jc w:val="both"/>
              <w:rPr>
                <w:bCs/>
                <w:color w:val="000000"/>
              </w:rPr>
            </w:pPr>
          </w:p>
        </w:tc>
        <w:tc>
          <w:tcPr>
            <w:tcW w:w="1417" w:type="dxa"/>
          </w:tcPr>
          <w:p w14:paraId="559EB6A3" w14:textId="77777777" w:rsidR="00BB5441" w:rsidRPr="000614BE" w:rsidRDefault="00BB5441" w:rsidP="00AB6C66">
            <w:pPr>
              <w:jc w:val="both"/>
              <w:rPr>
                <w:bCs/>
                <w:color w:val="000000"/>
              </w:rPr>
            </w:pPr>
          </w:p>
        </w:tc>
      </w:tr>
      <w:tr w:rsidR="00BB5441" w:rsidRPr="000614BE" w14:paraId="559EB6A9" w14:textId="77777777" w:rsidTr="004A1D4F">
        <w:trPr>
          <w:trHeight w:val="236"/>
        </w:trPr>
        <w:tc>
          <w:tcPr>
            <w:tcW w:w="5211" w:type="dxa"/>
            <w:gridSpan w:val="2"/>
            <w:shd w:val="clear" w:color="auto" w:fill="D9D9D9"/>
            <w:vAlign w:val="center"/>
          </w:tcPr>
          <w:p w14:paraId="559EB6A5" w14:textId="77777777" w:rsidR="00BB5441" w:rsidRPr="000614BE" w:rsidRDefault="00BB5441" w:rsidP="00AB6C66">
            <w:pPr>
              <w:jc w:val="right"/>
              <w:rPr>
                <w:b/>
                <w:bCs/>
                <w:i/>
                <w:iCs/>
              </w:rPr>
            </w:pPr>
            <w:r w:rsidRPr="000614BE">
              <w:rPr>
                <w:b/>
                <w:bCs/>
                <w:i/>
                <w:iCs/>
              </w:rPr>
              <w:t>Date Link Tutor Report submitted to the Partnership Coordinator and the Partner Programme Leader:</w:t>
            </w:r>
          </w:p>
        </w:tc>
        <w:tc>
          <w:tcPr>
            <w:tcW w:w="1701" w:type="dxa"/>
          </w:tcPr>
          <w:p w14:paraId="559EB6A6" w14:textId="77777777" w:rsidR="00BB5441" w:rsidRPr="000614BE" w:rsidRDefault="00BB5441" w:rsidP="00AB6C66">
            <w:pPr>
              <w:jc w:val="both"/>
              <w:rPr>
                <w:bCs/>
                <w:color w:val="000000"/>
              </w:rPr>
            </w:pPr>
          </w:p>
        </w:tc>
        <w:tc>
          <w:tcPr>
            <w:tcW w:w="1560" w:type="dxa"/>
          </w:tcPr>
          <w:p w14:paraId="559EB6A7" w14:textId="77777777" w:rsidR="00BB5441" w:rsidRPr="000614BE" w:rsidRDefault="00BB5441" w:rsidP="00AB6C66">
            <w:pPr>
              <w:jc w:val="both"/>
              <w:rPr>
                <w:bCs/>
                <w:color w:val="000000"/>
              </w:rPr>
            </w:pPr>
          </w:p>
        </w:tc>
        <w:tc>
          <w:tcPr>
            <w:tcW w:w="1417" w:type="dxa"/>
          </w:tcPr>
          <w:p w14:paraId="559EB6A8" w14:textId="77777777" w:rsidR="00BB5441" w:rsidRPr="000614BE" w:rsidRDefault="00BB5441" w:rsidP="00AB6C66">
            <w:pPr>
              <w:jc w:val="both"/>
              <w:rPr>
                <w:bCs/>
                <w:color w:val="000000"/>
              </w:rPr>
            </w:pPr>
          </w:p>
        </w:tc>
      </w:tr>
    </w:tbl>
    <w:p w14:paraId="559EB6AA" w14:textId="77777777" w:rsidR="00AB6C66" w:rsidRDefault="00AB6C66" w:rsidP="00AB6C66">
      <w:pPr>
        <w:rPr>
          <w:rFonts w:cs="Arial"/>
          <w:b/>
          <w:bCs/>
          <w:i/>
          <w:iCs/>
        </w:rPr>
      </w:pPr>
    </w:p>
    <w:p w14:paraId="559EB6AB" w14:textId="77777777" w:rsidR="00BB5441" w:rsidRPr="000614BE" w:rsidRDefault="00BB5441" w:rsidP="00AB6C66">
      <w:pPr>
        <w:rPr>
          <w:rFonts w:cs="Arial"/>
        </w:rPr>
      </w:pPr>
      <w:r w:rsidRPr="000614BE">
        <w:rPr>
          <w:rFonts w:cs="Arial"/>
          <w:b/>
          <w:bCs/>
          <w:i/>
          <w:iCs/>
        </w:rPr>
        <w:t xml:space="preserve">Section A: Key tasks undertaken (based on role description) </w:t>
      </w:r>
    </w:p>
    <w:p w14:paraId="559EB6AC" w14:textId="77777777" w:rsidR="00BB5441" w:rsidRPr="000614BE" w:rsidRDefault="00BB5441" w:rsidP="00AB6C66">
      <w:pPr>
        <w:jc w:val="both"/>
        <w:rPr>
          <w:rFonts w:cs="Arial"/>
          <w:bCs/>
          <w:color w:val="000000"/>
        </w:rPr>
      </w:pPr>
      <w:r w:rsidRPr="000614BE">
        <w:rPr>
          <w:rFonts w:cs="Arial"/>
        </w:rPr>
        <w:t>The extent of planned activities should be clearly established at the start of each academic year, in consultation with the Partnership Coordinator and the programme team (where appropriate). The Key Tasks listed below should be undertaken in all cases.</w:t>
      </w:r>
    </w:p>
    <w:p w14:paraId="559EB6AD" w14:textId="77777777" w:rsidR="00BB5441" w:rsidRPr="000614BE" w:rsidRDefault="00BB5441" w:rsidP="00AB6C66">
      <w:pPr>
        <w:jc w:val="both"/>
        <w:rPr>
          <w:rFonts w:cs="Arial"/>
          <w:b/>
          <w:bCs/>
          <w:color w:val="000000"/>
        </w:rPr>
      </w:pPr>
    </w:p>
    <w:tbl>
      <w:tblPr>
        <w:tblW w:w="50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7"/>
        <w:gridCol w:w="884"/>
        <w:gridCol w:w="863"/>
        <w:gridCol w:w="876"/>
      </w:tblGrid>
      <w:tr w:rsidR="00BB5441" w:rsidRPr="000614BE" w14:paraId="559EB6B0"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shd w:val="clear" w:color="auto" w:fill="D9D9D9"/>
            <w:vAlign w:val="center"/>
          </w:tcPr>
          <w:p w14:paraId="559EB6AE" w14:textId="77777777" w:rsidR="00BB5441" w:rsidRPr="000614BE" w:rsidRDefault="00BB5441" w:rsidP="00AB6C66">
            <w:pPr>
              <w:jc w:val="both"/>
              <w:rPr>
                <w:rFonts w:cs="Arial"/>
                <w:b/>
                <w:bCs/>
                <w:i/>
                <w:iCs/>
              </w:rPr>
            </w:pPr>
            <w:r w:rsidRPr="000614BE">
              <w:rPr>
                <w:rFonts w:cs="Arial"/>
                <w:b/>
                <w:bCs/>
                <w:i/>
                <w:iCs/>
              </w:rPr>
              <w:t>Key Tasks (to be completed in all cases)</w:t>
            </w:r>
          </w:p>
        </w:tc>
        <w:tc>
          <w:tcPr>
            <w:tcW w:w="1317" w:type="pct"/>
            <w:gridSpan w:val="3"/>
            <w:tcBorders>
              <w:top w:val="single" w:sz="6" w:space="0" w:color="auto"/>
              <w:left w:val="single" w:sz="6" w:space="0" w:color="auto"/>
              <w:bottom w:val="single" w:sz="6" w:space="0" w:color="auto"/>
              <w:right w:val="single" w:sz="6" w:space="0" w:color="auto"/>
            </w:tcBorders>
            <w:shd w:val="clear" w:color="auto" w:fill="D9D9D9"/>
          </w:tcPr>
          <w:p w14:paraId="559EB6AF" w14:textId="77777777" w:rsidR="00BB5441" w:rsidRPr="000614BE" w:rsidRDefault="00BB5441" w:rsidP="00AB6C66">
            <w:pPr>
              <w:rPr>
                <w:rFonts w:cs="Arial"/>
                <w:b/>
                <w:bCs/>
              </w:rPr>
            </w:pPr>
            <w:r w:rsidRPr="000614BE">
              <w:rPr>
                <w:rFonts w:cs="Arial"/>
                <w:b/>
                <w:bCs/>
                <w:i/>
                <w:iCs/>
              </w:rPr>
              <w:t>Tick to indicate activity has been undertaken (as appropriate)</w:t>
            </w:r>
          </w:p>
        </w:tc>
      </w:tr>
      <w:tr w:rsidR="00BB5441" w:rsidRPr="000614BE" w14:paraId="559EB6B5"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shd w:val="clear" w:color="auto" w:fill="D9D9D9"/>
            <w:vAlign w:val="center"/>
          </w:tcPr>
          <w:p w14:paraId="559EB6B1" w14:textId="77777777" w:rsidR="00BB5441" w:rsidRPr="000614BE" w:rsidRDefault="00BB5441" w:rsidP="00AB6C66">
            <w:pPr>
              <w:jc w:val="both"/>
              <w:rPr>
                <w:rFonts w:cs="Arial"/>
                <w:b/>
                <w:bCs/>
                <w:i/>
                <w:iCs/>
              </w:rPr>
            </w:pPr>
            <w:r w:rsidRPr="000614BE">
              <w:rPr>
                <w:rFonts w:cs="Arial"/>
                <w:b/>
                <w:bCs/>
                <w:i/>
                <w:iCs/>
              </w:rPr>
              <w:t>Start of Academic Year</w:t>
            </w:r>
          </w:p>
        </w:tc>
        <w:tc>
          <w:tcPr>
            <w:tcW w:w="444" w:type="pct"/>
            <w:tcBorders>
              <w:top w:val="single" w:sz="6" w:space="0" w:color="auto"/>
              <w:left w:val="single" w:sz="6" w:space="0" w:color="auto"/>
              <w:bottom w:val="single" w:sz="6" w:space="0" w:color="auto"/>
              <w:right w:val="single" w:sz="6" w:space="0" w:color="auto"/>
            </w:tcBorders>
            <w:shd w:val="clear" w:color="auto" w:fill="D9D9D9"/>
          </w:tcPr>
          <w:p w14:paraId="559EB6B2" w14:textId="77777777" w:rsidR="00BB5441" w:rsidRPr="000614BE" w:rsidRDefault="00BB5441" w:rsidP="00AB6C66">
            <w:pPr>
              <w:jc w:val="both"/>
              <w:rPr>
                <w:rFonts w:cs="Arial"/>
                <w:b/>
                <w:bCs/>
                <w:i/>
                <w:iCs/>
                <w:sz w:val="18"/>
                <w:szCs w:val="18"/>
              </w:rPr>
            </w:pPr>
            <w:r w:rsidRPr="000614BE">
              <w:rPr>
                <w:rFonts w:cs="Arial"/>
                <w:b/>
                <w:bCs/>
                <w:i/>
                <w:iCs/>
                <w:sz w:val="18"/>
                <w:szCs w:val="18"/>
              </w:rPr>
              <w:t>Term 1</w:t>
            </w:r>
          </w:p>
        </w:tc>
        <w:tc>
          <w:tcPr>
            <w:tcW w:w="433" w:type="pct"/>
            <w:tcBorders>
              <w:top w:val="single" w:sz="6" w:space="0" w:color="auto"/>
              <w:left w:val="single" w:sz="6" w:space="0" w:color="auto"/>
              <w:bottom w:val="single" w:sz="6" w:space="0" w:color="auto"/>
              <w:right w:val="single" w:sz="6" w:space="0" w:color="auto"/>
            </w:tcBorders>
            <w:shd w:val="clear" w:color="auto" w:fill="D9D9D9"/>
          </w:tcPr>
          <w:p w14:paraId="559EB6B3" w14:textId="77777777" w:rsidR="00BB5441" w:rsidRPr="000614BE" w:rsidRDefault="00BB5441" w:rsidP="00AB6C66">
            <w:pPr>
              <w:jc w:val="both"/>
              <w:rPr>
                <w:rFonts w:cs="Arial"/>
                <w:b/>
                <w:bCs/>
                <w:i/>
                <w:iCs/>
                <w:sz w:val="18"/>
                <w:szCs w:val="18"/>
              </w:rPr>
            </w:pPr>
            <w:r w:rsidRPr="000614BE">
              <w:rPr>
                <w:rFonts w:cs="Arial"/>
                <w:b/>
                <w:bCs/>
                <w:i/>
                <w:iCs/>
                <w:sz w:val="18"/>
                <w:szCs w:val="18"/>
              </w:rPr>
              <w:t>Term 2</w:t>
            </w:r>
          </w:p>
        </w:tc>
        <w:tc>
          <w:tcPr>
            <w:tcW w:w="440" w:type="pct"/>
            <w:tcBorders>
              <w:top w:val="single" w:sz="6" w:space="0" w:color="auto"/>
              <w:left w:val="single" w:sz="6" w:space="0" w:color="auto"/>
              <w:bottom w:val="single" w:sz="6" w:space="0" w:color="auto"/>
              <w:right w:val="single" w:sz="6" w:space="0" w:color="auto"/>
            </w:tcBorders>
            <w:shd w:val="clear" w:color="auto" w:fill="D9D9D9"/>
          </w:tcPr>
          <w:p w14:paraId="559EB6B4" w14:textId="77777777" w:rsidR="00BB5441" w:rsidRPr="000614BE" w:rsidRDefault="00BB5441" w:rsidP="00AB6C66">
            <w:pPr>
              <w:jc w:val="both"/>
              <w:rPr>
                <w:rFonts w:cs="Arial"/>
                <w:b/>
                <w:bCs/>
                <w:i/>
                <w:iCs/>
                <w:sz w:val="18"/>
                <w:szCs w:val="18"/>
              </w:rPr>
            </w:pPr>
            <w:r w:rsidRPr="000614BE">
              <w:rPr>
                <w:rFonts w:cs="Arial"/>
                <w:b/>
                <w:bCs/>
                <w:i/>
                <w:iCs/>
                <w:sz w:val="18"/>
                <w:szCs w:val="18"/>
              </w:rPr>
              <w:t>Term 3</w:t>
            </w:r>
          </w:p>
        </w:tc>
      </w:tr>
      <w:tr w:rsidR="00BB5441" w:rsidRPr="000614BE" w14:paraId="559EB6BA"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B6" w14:textId="77777777" w:rsidR="00BB5441" w:rsidRPr="000614BE" w:rsidRDefault="00BB5441" w:rsidP="00AB6C66">
            <w:pPr>
              <w:rPr>
                <w:rFonts w:cs="Arial"/>
                <w:b/>
                <w:bCs/>
                <w:i/>
                <w:iCs/>
              </w:rPr>
            </w:pPr>
            <w:r w:rsidRPr="000614BE">
              <w:rPr>
                <w:rFonts w:cs="Arial"/>
              </w:rPr>
              <w:t xml:space="preserve">Confirm that dates for programme team meetings have been set. </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B7" w14:textId="77777777" w:rsidR="00BB5441" w:rsidRPr="000614BE" w:rsidRDefault="00BB5441" w:rsidP="00AB6C66">
            <w:pPr>
              <w:jc w:val="both"/>
              <w:rPr>
                <w:rFonts w:cs="Arial"/>
                <w:b/>
                <w:bCs/>
                <w:i/>
                <w:i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B8" w14:textId="77777777" w:rsidR="00BB5441" w:rsidRPr="000614BE" w:rsidRDefault="00BB5441" w:rsidP="00AB6C66">
            <w:pPr>
              <w:jc w:val="both"/>
              <w:rPr>
                <w:rFonts w:cs="Arial"/>
                <w:b/>
                <w:bCs/>
                <w:i/>
                <w:i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B9" w14:textId="77777777" w:rsidR="00BB5441" w:rsidRPr="000614BE" w:rsidRDefault="00BB5441" w:rsidP="00AB6C66">
            <w:pPr>
              <w:jc w:val="both"/>
              <w:rPr>
                <w:rFonts w:cs="Arial"/>
                <w:b/>
                <w:bCs/>
                <w:i/>
                <w:iCs/>
              </w:rPr>
            </w:pPr>
          </w:p>
        </w:tc>
      </w:tr>
      <w:tr w:rsidR="00BB5441" w:rsidRPr="000614BE" w14:paraId="559EB6BF"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BB" w14:textId="77777777" w:rsidR="00BB5441" w:rsidRPr="000614BE" w:rsidRDefault="00BB5441" w:rsidP="00AB6C66">
            <w:pPr>
              <w:rPr>
                <w:rFonts w:cs="Arial"/>
                <w:b/>
                <w:bCs/>
                <w:i/>
                <w:iCs/>
              </w:rPr>
            </w:pPr>
            <w:r w:rsidRPr="000614BE">
              <w:rPr>
                <w:rFonts w:cs="Arial"/>
              </w:rPr>
              <w:t>Assist programme teams in the planning and delivery of student induction.</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BC"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BD"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BE" w14:textId="77777777" w:rsidR="00BB5441" w:rsidRPr="000614BE" w:rsidRDefault="00BB5441" w:rsidP="00AB6C66">
            <w:pPr>
              <w:jc w:val="both"/>
              <w:rPr>
                <w:rFonts w:cs="Arial"/>
                <w:b/>
                <w:bCs/>
              </w:rPr>
            </w:pPr>
          </w:p>
        </w:tc>
      </w:tr>
      <w:tr w:rsidR="00BB5441" w:rsidRPr="000614BE" w14:paraId="559EB6C4"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C0" w14:textId="77777777" w:rsidR="00BB5441" w:rsidRPr="000614BE" w:rsidRDefault="00BB5441" w:rsidP="00AB6C66">
            <w:pPr>
              <w:rPr>
                <w:rFonts w:cs="Arial"/>
                <w:b/>
                <w:bCs/>
                <w:i/>
                <w:iCs/>
              </w:rPr>
            </w:pPr>
            <w:r w:rsidRPr="000614BE">
              <w:rPr>
                <w:rFonts w:cs="Arial"/>
              </w:rPr>
              <w:t xml:space="preserve">Check and approve </w:t>
            </w:r>
            <w:r>
              <w:rPr>
                <w:rFonts w:cs="Arial"/>
              </w:rPr>
              <w:t>S</w:t>
            </w:r>
            <w:r w:rsidRPr="000614BE">
              <w:rPr>
                <w:rFonts w:cs="Arial"/>
              </w:rPr>
              <w:t xml:space="preserve">tudent </w:t>
            </w:r>
            <w:r>
              <w:rPr>
                <w:rFonts w:cs="Arial"/>
              </w:rPr>
              <w:t>H</w:t>
            </w:r>
            <w:r w:rsidRPr="000614BE">
              <w:rPr>
                <w:rFonts w:cs="Arial"/>
              </w:rPr>
              <w:t xml:space="preserve">andbooks and confirm these have been issued to students. </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C1"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C2"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C3" w14:textId="77777777" w:rsidR="00BB5441" w:rsidRPr="000614BE" w:rsidRDefault="00BB5441" w:rsidP="00AB6C66">
            <w:pPr>
              <w:jc w:val="both"/>
              <w:rPr>
                <w:rFonts w:cs="Arial"/>
                <w:b/>
                <w:bCs/>
              </w:rPr>
            </w:pPr>
          </w:p>
        </w:tc>
      </w:tr>
      <w:tr w:rsidR="00BB5441" w:rsidRPr="000614BE" w14:paraId="559EB6C9"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C5" w14:textId="77777777" w:rsidR="00BB5441" w:rsidRPr="000614BE" w:rsidRDefault="00BB5441" w:rsidP="00AB6C66">
            <w:pPr>
              <w:rPr>
                <w:rFonts w:cs="Arial"/>
              </w:rPr>
            </w:pPr>
            <w:r w:rsidRPr="000614BE">
              <w:rPr>
                <w:rFonts w:cs="Arial"/>
              </w:rPr>
              <w:t>Check and approve Independent Marking Plans (and associated assessment schedules), ensuring compliance with BU assessment turnaround benchmarks.</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C6"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C7"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C8" w14:textId="77777777" w:rsidR="00BB5441" w:rsidRPr="000614BE" w:rsidRDefault="00BB5441" w:rsidP="00AB6C66">
            <w:pPr>
              <w:jc w:val="both"/>
              <w:rPr>
                <w:rFonts w:cs="Arial"/>
                <w:b/>
                <w:bCs/>
              </w:rPr>
            </w:pPr>
          </w:p>
        </w:tc>
      </w:tr>
      <w:tr w:rsidR="00BB5441" w:rsidRPr="000614BE" w14:paraId="559EB6CE"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CA" w14:textId="77777777" w:rsidR="00BB5441" w:rsidRPr="000614BE" w:rsidRDefault="00BB5441" w:rsidP="00AB6C66">
            <w:pPr>
              <w:rPr>
                <w:rFonts w:cs="Arial"/>
                <w:b/>
                <w:bCs/>
                <w:i/>
                <w:iCs/>
              </w:rPr>
            </w:pPr>
            <w:r w:rsidRPr="000614BE">
              <w:rPr>
                <w:rFonts w:cs="Arial"/>
              </w:rPr>
              <w:t>Ensure assignments and exam papers are agreed and copies sent to External Examiner. (This activity may also take place during the academic year, if so, please note in Section B).</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CB"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CC"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CD" w14:textId="77777777" w:rsidR="00BB5441" w:rsidRPr="000614BE" w:rsidRDefault="00BB5441" w:rsidP="00AB6C66">
            <w:pPr>
              <w:jc w:val="both"/>
              <w:rPr>
                <w:rFonts w:cs="Arial"/>
                <w:b/>
                <w:bCs/>
              </w:rPr>
            </w:pPr>
          </w:p>
        </w:tc>
      </w:tr>
      <w:tr w:rsidR="00BB5441" w:rsidRPr="000614BE" w14:paraId="559EB6D3"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CF" w14:textId="77777777" w:rsidR="00BB5441" w:rsidRPr="000614BE" w:rsidRDefault="00BB5441" w:rsidP="00AB6C66">
            <w:pPr>
              <w:rPr>
                <w:rFonts w:cs="Arial"/>
              </w:rPr>
            </w:pPr>
            <w:r w:rsidRPr="000614BE">
              <w:rPr>
                <w:rFonts w:cs="Arial"/>
              </w:rPr>
              <w:t xml:space="preserve">Confirm that a copy of the Assessment Schedule is provided to students.  </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D0"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D1"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D2" w14:textId="77777777" w:rsidR="00BB5441" w:rsidRPr="000614BE" w:rsidRDefault="00BB5441" w:rsidP="00AB6C66">
            <w:pPr>
              <w:jc w:val="both"/>
              <w:rPr>
                <w:rFonts w:cs="Arial"/>
                <w:b/>
                <w:bCs/>
              </w:rPr>
            </w:pPr>
          </w:p>
        </w:tc>
      </w:tr>
      <w:tr w:rsidR="00BB5441" w:rsidRPr="000614BE" w14:paraId="559EB6D8"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D4" w14:textId="77777777" w:rsidR="00BB5441" w:rsidRPr="000614BE" w:rsidRDefault="00BB5441" w:rsidP="00AB6C66">
            <w:pPr>
              <w:rPr>
                <w:rFonts w:cs="Arial"/>
              </w:rPr>
            </w:pPr>
            <w:r w:rsidRPr="000614BE">
              <w:rPr>
                <w:rFonts w:cs="Arial"/>
              </w:rPr>
              <w:t>Agree with the programme team on the requirements and scope for moderation of assessed work. Where moderation is required, to assist in making arrangements for this to take place.</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D5"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D6"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D7" w14:textId="77777777" w:rsidR="00BB5441" w:rsidRPr="000614BE" w:rsidRDefault="00BB5441" w:rsidP="00AB6C66">
            <w:pPr>
              <w:jc w:val="both"/>
              <w:rPr>
                <w:rFonts w:cs="Arial"/>
                <w:b/>
                <w:bCs/>
              </w:rPr>
            </w:pPr>
          </w:p>
        </w:tc>
      </w:tr>
      <w:tr w:rsidR="00BB5441" w:rsidRPr="000614BE" w14:paraId="559EB6DD"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D9" w14:textId="77777777" w:rsidR="00BB5441" w:rsidRPr="000614BE" w:rsidRDefault="00BB5441" w:rsidP="00AB6C66">
            <w:pPr>
              <w:rPr>
                <w:rFonts w:cs="Arial"/>
              </w:rPr>
            </w:pPr>
            <w:r w:rsidRPr="000614BE">
              <w:rPr>
                <w:rFonts w:cs="Arial"/>
              </w:rPr>
              <w:t xml:space="preserve">Check and confirm there is an appropriate marketing plan in place. </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DA"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DB"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DC" w14:textId="77777777" w:rsidR="00BB5441" w:rsidRPr="000614BE" w:rsidRDefault="00BB5441" w:rsidP="00AB6C66">
            <w:pPr>
              <w:jc w:val="both"/>
              <w:rPr>
                <w:rFonts w:cs="Arial"/>
                <w:b/>
                <w:bCs/>
              </w:rPr>
            </w:pPr>
          </w:p>
        </w:tc>
      </w:tr>
      <w:tr w:rsidR="00BB5441" w:rsidRPr="000614BE" w14:paraId="559EB6E2"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DE" w14:textId="77777777" w:rsidR="00BB5441" w:rsidRPr="000614BE" w:rsidRDefault="00BB5441" w:rsidP="00AB6C66">
            <w:pPr>
              <w:rPr>
                <w:rFonts w:cs="Arial"/>
              </w:rPr>
            </w:pPr>
            <w:r w:rsidRPr="000614BE">
              <w:rPr>
                <w:rFonts w:cs="Arial"/>
              </w:rPr>
              <w:t>Confirm that the student</w:t>
            </w:r>
            <w:r>
              <w:rPr>
                <w:rFonts w:cs="Arial"/>
              </w:rPr>
              <w:t>-</w:t>
            </w:r>
            <w:r w:rsidRPr="000614BE">
              <w:rPr>
                <w:rFonts w:cs="Arial"/>
              </w:rPr>
              <w:t xml:space="preserve">facing information on Academic Offences has been included in </w:t>
            </w:r>
            <w:r>
              <w:rPr>
                <w:rFonts w:cs="Arial"/>
              </w:rPr>
              <w:t>P</w:t>
            </w:r>
            <w:r w:rsidRPr="000614BE">
              <w:rPr>
                <w:rFonts w:cs="Arial"/>
              </w:rPr>
              <w:t xml:space="preserve">rogramme </w:t>
            </w:r>
            <w:r>
              <w:rPr>
                <w:rFonts w:cs="Arial"/>
              </w:rPr>
              <w:t>H</w:t>
            </w:r>
            <w:r w:rsidRPr="000614BE">
              <w:rPr>
                <w:rFonts w:cs="Arial"/>
              </w:rPr>
              <w:t>andbooks and assignment briefs/exam papers.</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DF"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E0"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E1" w14:textId="77777777" w:rsidR="00BB5441" w:rsidRPr="000614BE" w:rsidRDefault="00BB5441" w:rsidP="00AB6C66">
            <w:pPr>
              <w:jc w:val="both"/>
              <w:rPr>
                <w:rFonts w:cs="Arial"/>
                <w:b/>
                <w:bCs/>
              </w:rPr>
            </w:pPr>
          </w:p>
        </w:tc>
      </w:tr>
      <w:tr w:rsidR="00BB5441" w:rsidRPr="000614BE" w14:paraId="559EB6E7"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shd w:val="clear" w:color="auto" w:fill="D9D9D9"/>
            <w:vAlign w:val="center"/>
          </w:tcPr>
          <w:p w14:paraId="559EB6E3" w14:textId="77777777" w:rsidR="00BB5441" w:rsidRPr="000614BE" w:rsidRDefault="00BB5441" w:rsidP="00AB6C66">
            <w:pPr>
              <w:rPr>
                <w:rFonts w:cs="Arial"/>
                <w:b/>
                <w:bCs/>
                <w:i/>
                <w:iCs/>
              </w:rPr>
            </w:pPr>
            <w:r w:rsidRPr="000614BE">
              <w:rPr>
                <w:rFonts w:cs="Arial"/>
                <w:b/>
                <w:bCs/>
                <w:i/>
                <w:iCs/>
              </w:rPr>
              <w:t>During the Academic Year</w:t>
            </w:r>
          </w:p>
        </w:tc>
        <w:tc>
          <w:tcPr>
            <w:tcW w:w="444" w:type="pct"/>
            <w:tcBorders>
              <w:top w:val="single" w:sz="6" w:space="0" w:color="auto"/>
              <w:left w:val="single" w:sz="6" w:space="0" w:color="auto"/>
              <w:bottom w:val="single" w:sz="6" w:space="0" w:color="auto"/>
              <w:right w:val="single" w:sz="6" w:space="0" w:color="auto"/>
            </w:tcBorders>
            <w:shd w:val="clear" w:color="auto" w:fill="D9D9D9"/>
          </w:tcPr>
          <w:p w14:paraId="559EB6E4" w14:textId="77777777" w:rsidR="00BB5441" w:rsidRPr="000614BE" w:rsidRDefault="00BB5441" w:rsidP="00AB6C66">
            <w:pPr>
              <w:jc w:val="both"/>
              <w:rPr>
                <w:rFonts w:cs="Arial"/>
                <w:b/>
                <w:bCs/>
                <w:i/>
                <w:iCs/>
                <w:sz w:val="18"/>
                <w:szCs w:val="18"/>
              </w:rPr>
            </w:pPr>
            <w:r w:rsidRPr="000614BE">
              <w:rPr>
                <w:rFonts w:cs="Arial"/>
                <w:b/>
                <w:bCs/>
                <w:i/>
                <w:iCs/>
                <w:sz w:val="18"/>
                <w:szCs w:val="18"/>
              </w:rPr>
              <w:t>Term 1</w:t>
            </w:r>
          </w:p>
        </w:tc>
        <w:tc>
          <w:tcPr>
            <w:tcW w:w="433" w:type="pct"/>
            <w:tcBorders>
              <w:top w:val="single" w:sz="6" w:space="0" w:color="auto"/>
              <w:left w:val="single" w:sz="6" w:space="0" w:color="auto"/>
              <w:bottom w:val="single" w:sz="6" w:space="0" w:color="auto"/>
              <w:right w:val="single" w:sz="6" w:space="0" w:color="auto"/>
            </w:tcBorders>
            <w:shd w:val="clear" w:color="auto" w:fill="D9D9D9"/>
          </w:tcPr>
          <w:p w14:paraId="559EB6E5" w14:textId="77777777" w:rsidR="00BB5441" w:rsidRPr="000614BE" w:rsidRDefault="00BB5441" w:rsidP="00AB6C66">
            <w:pPr>
              <w:jc w:val="both"/>
              <w:rPr>
                <w:rFonts w:cs="Arial"/>
                <w:b/>
                <w:bCs/>
                <w:i/>
                <w:iCs/>
                <w:sz w:val="18"/>
                <w:szCs w:val="18"/>
              </w:rPr>
            </w:pPr>
            <w:r w:rsidRPr="000614BE">
              <w:rPr>
                <w:rFonts w:cs="Arial"/>
                <w:b/>
                <w:bCs/>
                <w:i/>
                <w:iCs/>
                <w:sz w:val="18"/>
                <w:szCs w:val="18"/>
              </w:rPr>
              <w:t>Term 2</w:t>
            </w:r>
          </w:p>
        </w:tc>
        <w:tc>
          <w:tcPr>
            <w:tcW w:w="440" w:type="pct"/>
            <w:tcBorders>
              <w:top w:val="single" w:sz="6" w:space="0" w:color="auto"/>
              <w:left w:val="single" w:sz="6" w:space="0" w:color="auto"/>
              <w:bottom w:val="single" w:sz="6" w:space="0" w:color="auto"/>
              <w:right w:val="single" w:sz="6" w:space="0" w:color="auto"/>
            </w:tcBorders>
            <w:shd w:val="clear" w:color="auto" w:fill="D9D9D9"/>
          </w:tcPr>
          <w:p w14:paraId="559EB6E6" w14:textId="77777777" w:rsidR="00BB5441" w:rsidRPr="000614BE" w:rsidRDefault="00BB5441" w:rsidP="00AB6C66">
            <w:pPr>
              <w:jc w:val="both"/>
              <w:rPr>
                <w:rFonts w:cs="Arial"/>
                <w:b/>
                <w:bCs/>
                <w:i/>
                <w:iCs/>
                <w:sz w:val="18"/>
                <w:szCs w:val="18"/>
              </w:rPr>
            </w:pPr>
            <w:r w:rsidRPr="000614BE">
              <w:rPr>
                <w:rFonts w:cs="Arial"/>
                <w:b/>
                <w:bCs/>
                <w:i/>
                <w:iCs/>
                <w:sz w:val="18"/>
                <w:szCs w:val="18"/>
              </w:rPr>
              <w:t>Term 3</w:t>
            </w:r>
          </w:p>
        </w:tc>
      </w:tr>
      <w:tr w:rsidR="00BB5441" w:rsidRPr="000614BE" w14:paraId="559EB6EC" w14:textId="77777777" w:rsidTr="004A1D4F">
        <w:trPr>
          <w:trHeight w:val="471"/>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E8" w14:textId="5A1C546B" w:rsidR="00BB5441" w:rsidRPr="000614BE" w:rsidRDefault="00BB5441" w:rsidP="00AB6C66">
            <w:pPr>
              <w:rPr>
                <w:rFonts w:cs="Arial"/>
              </w:rPr>
            </w:pPr>
            <w:r w:rsidRPr="000614BE">
              <w:rPr>
                <w:rFonts w:cs="Arial"/>
              </w:rPr>
              <w:t xml:space="preserve">To offer advice and guidance on admissions, including making decisions on non-standard applications and advising on applications involving </w:t>
            </w:r>
            <w:r w:rsidR="00EF5B80">
              <w:rPr>
                <w:rFonts w:cs="Arial"/>
              </w:rPr>
              <w:t>Recognition of Prior Learning (</w:t>
            </w:r>
            <w:r>
              <w:rPr>
                <w:rFonts w:cs="Arial"/>
              </w:rPr>
              <w:t>RPL</w:t>
            </w:r>
            <w:r w:rsidR="00EF5B80">
              <w:rPr>
                <w:rFonts w:cs="Arial"/>
              </w:rPr>
              <w:t>)</w:t>
            </w:r>
            <w:r w:rsidRPr="000614BE">
              <w:rPr>
                <w:rFonts w:cs="Arial"/>
              </w:rPr>
              <w:t xml:space="preserve">, ensuring that the required documentation is completed by the </w:t>
            </w:r>
            <w:r>
              <w:rPr>
                <w:rFonts w:cs="Arial"/>
              </w:rPr>
              <w:t>P</w:t>
            </w:r>
            <w:r w:rsidRPr="000614BE">
              <w:rPr>
                <w:rFonts w:cs="Arial"/>
              </w:rPr>
              <w:t>artner.</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E9"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EA"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EB" w14:textId="77777777" w:rsidR="00BB5441" w:rsidRPr="000614BE" w:rsidRDefault="00BB5441" w:rsidP="00AB6C66">
            <w:pPr>
              <w:jc w:val="both"/>
              <w:rPr>
                <w:rFonts w:cs="Arial"/>
                <w:b/>
                <w:bCs/>
              </w:rPr>
            </w:pPr>
          </w:p>
        </w:tc>
      </w:tr>
      <w:tr w:rsidR="00BB5441" w:rsidRPr="000614BE" w14:paraId="559EB6F1"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ED" w14:textId="77777777" w:rsidR="00BB5441" w:rsidRPr="000614BE" w:rsidRDefault="00BB5441" w:rsidP="00AB6C66">
            <w:pPr>
              <w:rPr>
                <w:rFonts w:cs="Arial"/>
              </w:rPr>
            </w:pPr>
            <w:r w:rsidRPr="000614BE">
              <w:rPr>
                <w:rFonts w:cs="Arial"/>
              </w:rPr>
              <w:t xml:space="preserve">Provide information and advice to students in relation to progression routes and arrange information sessions at the </w:t>
            </w:r>
            <w:r>
              <w:rPr>
                <w:rFonts w:cs="Arial"/>
              </w:rPr>
              <w:t>P</w:t>
            </w:r>
            <w:r w:rsidRPr="000614BE">
              <w:rPr>
                <w:rFonts w:cs="Arial"/>
              </w:rPr>
              <w:t>artner and/or BU as appropriate.</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EE"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EF"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F0" w14:textId="77777777" w:rsidR="00BB5441" w:rsidRPr="000614BE" w:rsidRDefault="00BB5441" w:rsidP="00AB6C66">
            <w:pPr>
              <w:jc w:val="both"/>
              <w:rPr>
                <w:rFonts w:cs="Arial"/>
                <w:b/>
                <w:bCs/>
              </w:rPr>
            </w:pPr>
          </w:p>
        </w:tc>
      </w:tr>
      <w:tr w:rsidR="00BB5441" w:rsidRPr="000614BE" w14:paraId="559EB6F6"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F2" w14:textId="77777777" w:rsidR="00BB5441" w:rsidRPr="000614BE" w:rsidRDefault="00BB5441" w:rsidP="00AB6C66">
            <w:pPr>
              <w:rPr>
                <w:rFonts w:cs="Arial"/>
                <w:b/>
                <w:bCs/>
              </w:rPr>
            </w:pPr>
            <w:r w:rsidRPr="000614BE">
              <w:rPr>
                <w:rFonts w:cs="Arial"/>
              </w:rPr>
              <w:lastRenderedPageBreak/>
              <w:t xml:space="preserve">To ensure that annual quality monitoring is carried out in accordance with BU procedures and that programme teams are aware of, and understand the requirements.  </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F3"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F4"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F5" w14:textId="77777777" w:rsidR="00BB5441" w:rsidRPr="000614BE" w:rsidRDefault="00BB5441" w:rsidP="00AB6C66">
            <w:pPr>
              <w:jc w:val="both"/>
              <w:rPr>
                <w:rFonts w:cs="Arial"/>
                <w:b/>
                <w:bCs/>
              </w:rPr>
            </w:pPr>
          </w:p>
        </w:tc>
      </w:tr>
      <w:tr w:rsidR="00BB5441" w:rsidRPr="000614BE" w14:paraId="559EB6FB"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F7" w14:textId="77777777" w:rsidR="00BB5441" w:rsidRPr="000614BE" w:rsidRDefault="00BB5441" w:rsidP="00AB6C66">
            <w:pPr>
              <w:rPr>
                <w:rFonts w:cs="Arial"/>
                <w:b/>
                <w:bCs/>
              </w:rPr>
            </w:pPr>
            <w:r w:rsidRPr="000614BE">
              <w:rPr>
                <w:rFonts w:cs="Arial"/>
              </w:rPr>
              <w:t xml:space="preserve">Prepare termly reports for Programme team meetings and ensure these are submitted to the </w:t>
            </w:r>
            <w:r>
              <w:rPr>
                <w:rFonts w:cs="Arial"/>
              </w:rPr>
              <w:t>Faculty</w:t>
            </w:r>
            <w:r w:rsidRPr="000614BE">
              <w:rPr>
                <w:rFonts w:cs="Arial"/>
              </w:rPr>
              <w:t xml:space="preserve"> Partnership Coordinator and the Partner Programme Leader. </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F8"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F9"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FA" w14:textId="77777777" w:rsidR="00BB5441" w:rsidRPr="000614BE" w:rsidRDefault="00BB5441" w:rsidP="00AB6C66">
            <w:pPr>
              <w:jc w:val="both"/>
              <w:rPr>
                <w:rFonts w:cs="Arial"/>
                <w:b/>
                <w:bCs/>
              </w:rPr>
            </w:pPr>
          </w:p>
        </w:tc>
      </w:tr>
      <w:tr w:rsidR="00BB5441" w:rsidRPr="000614BE" w14:paraId="559EB700"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6FC" w14:textId="77777777" w:rsidR="00BB5441" w:rsidRPr="000614BE" w:rsidRDefault="00BB5441" w:rsidP="00AB6C66">
            <w:pPr>
              <w:rPr>
                <w:rFonts w:cs="Arial"/>
              </w:rPr>
            </w:pPr>
            <w:r w:rsidRPr="000614BE">
              <w:rPr>
                <w:rFonts w:cs="Arial"/>
              </w:rPr>
              <w:t xml:space="preserve">Attend Assessment Boards at BU and/or </w:t>
            </w:r>
            <w:r>
              <w:rPr>
                <w:rFonts w:cs="Arial"/>
              </w:rPr>
              <w:t>P</w:t>
            </w:r>
            <w:r w:rsidRPr="000614BE">
              <w:rPr>
                <w:rFonts w:cs="Arial"/>
              </w:rPr>
              <w:t>artners.</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6FD"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6FE"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6FF" w14:textId="77777777" w:rsidR="00BB5441" w:rsidRPr="000614BE" w:rsidRDefault="00BB5441" w:rsidP="00AB6C66">
            <w:pPr>
              <w:jc w:val="both"/>
              <w:rPr>
                <w:rFonts w:cs="Arial"/>
                <w:b/>
                <w:bCs/>
              </w:rPr>
            </w:pPr>
          </w:p>
        </w:tc>
      </w:tr>
      <w:tr w:rsidR="00BB5441" w:rsidRPr="000614BE" w14:paraId="559EB705"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701" w14:textId="77777777" w:rsidR="00BB5441" w:rsidRPr="000614BE" w:rsidRDefault="00BB5441" w:rsidP="00AB6C66">
            <w:pPr>
              <w:jc w:val="both"/>
              <w:rPr>
                <w:rFonts w:cs="Arial"/>
                <w:b/>
                <w:bCs/>
                <w:i/>
                <w:iCs/>
              </w:rPr>
            </w:pPr>
            <w:r w:rsidRPr="000614BE">
              <w:rPr>
                <w:rFonts w:cs="Arial"/>
              </w:rPr>
              <w:t>Attend programme team meetings.</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702"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703"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704" w14:textId="77777777" w:rsidR="00BB5441" w:rsidRPr="000614BE" w:rsidRDefault="00BB5441" w:rsidP="00AB6C66">
            <w:pPr>
              <w:jc w:val="both"/>
              <w:rPr>
                <w:rFonts w:cs="Arial"/>
                <w:b/>
                <w:bCs/>
              </w:rPr>
            </w:pPr>
          </w:p>
        </w:tc>
      </w:tr>
      <w:tr w:rsidR="00BB5441" w:rsidRPr="000614BE" w14:paraId="559EB70A" w14:textId="77777777" w:rsidTr="004A1D4F">
        <w:trPr>
          <w:trHeight w:val="284"/>
          <w:jc w:val="center"/>
        </w:trPr>
        <w:tc>
          <w:tcPr>
            <w:tcW w:w="3683" w:type="pct"/>
            <w:tcBorders>
              <w:top w:val="single" w:sz="6" w:space="0" w:color="auto"/>
              <w:left w:val="single" w:sz="6" w:space="0" w:color="auto"/>
              <w:bottom w:val="single" w:sz="6" w:space="0" w:color="auto"/>
              <w:right w:val="single" w:sz="6" w:space="0" w:color="auto"/>
            </w:tcBorders>
            <w:vAlign w:val="center"/>
          </w:tcPr>
          <w:p w14:paraId="559EB706" w14:textId="36F5F2ED" w:rsidR="00BB5441" w:rsidRPr="000614BE" w:rsidRDefault="00BB5441" w:rsidP="00EF5B80">
            <w:pPr>
              <w:jc w:val="both"/>
              <w:rPr>
                <w:rFonts w:cs="Arial"/>
              </w:rPr>
            </w:pPr>
            <w:r w:rsidRPr="000614BE">
              <w:rPr>
                <w:rFonts w:cs="Arial"/>
              </w:rPr>
              <w:t xml:space="preserve">To monitor </w:t>
            </w:r>
            <w:r>
              <w:rPr>
                <w:rFonts w:cs="Arial"/>
              </w:rPr>
              <w:t>P</w:t>
            </w:r>
            <w:r w:rsidRPr="000614BE">
              <w:rPr>
                <w:rFonts w:cs="Arial"/>
              </w:rPr>
              <w:t xml:space="preserve">artner use of </w:t>
            </w:r>
            <w:r w:rsidR="00EF5B80">
              <w:rPr>
                <w:rFonts w:cs="Arial"/>
              </w:rPr>
              <w:t xml:space="preserve">the </w:t>
            </w:r>
            <w:r w:rsidRPr="000614BE">
              <w:rPr>
                <w:rFonts w:cs="Arial"/>
              </w:rPr>
              <w:t>V</w:t>
            </w:r>
            <w:r w:rsidR="00EF5B80">
              <w:rPr>
                <w:rFonts w:cs="Arial"/>
              </w:rPr>
              <w:t xml:space="preserve">irtual </w:t>
            </w:r>
            <w:r w:rsidRPr="000614BE">
              <w:rPr>
                <w:rFonts w:cs="Arial"/>
              </w:rPr>
              <w:t>L</w:t>
            </w:r>
            <w:r w:rsidR="00EF5B80">
              <w:rPr>
                <w:rFonts w:cs="Arial"/>
              </w:rPr>
              <w:t xml:space="preserve">earning </w:t>
            </w:r>
            <w:r w:rsidRPr="000614BE">
              <w:rPr>
                <w:rFonts w:cs="Arial"/>
              </w:rPr>
              <w:t>E</w:t>
            </w:r>
            <w:r w:rsidR="00EF5B80">
              <w:rPr>
                <w:rFonts w:cs="Arial"/>
              </w:rPr>
              <w:t>nvironment (VLE)</w:t>
            </w:r>
            <w:r w:rsidRPr="000614BE">
              <w:rPr>
                <w:rFonts w:cs="Arial"/>
              </w:rPr>
              <w:t>.</w:t>
            </w:r>
          </w:p>
        </w:tc>
        <w:tc>
          <w:tcPr>
            <w:tcW w:w="444" w:type="pct"/>
            <w:tcBorders>
              <w:top w:val="single" w:sz="6" w:space="0" w:color="auto"/>
              <w:left w:val="single" w:sz="6" w:space="0" w:color="auto"/>
              <w:bottom w:val="single" w:sz="6" w:space="0" w:color="auto"/>
              <w:right w:val="single" w:sz="6" w:space="0" w:color="auto"/>
            </w:tcBorders>
            <w:shd w:val="clear" w:color="auto" w:fill="FFFFFF"/>
          </w:tcPr>
          <w:p w14:paraId="559EB707" w14:textId="77777777" w:rsidR="00BB5441" w:rsidRPr="000614BE" w:rsidRDefault="00BB5441" w:rsidP="00AB6C66">
            <w:pPr>
              <w:jc w:val="both"/>
              <w:rPr>
                <w:rFonts w:cs="Arial"/>
                <w:b/>
                <w:bCs/>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14:paraId="559EB708" w14:textId="77777777" w:rsidR="00BB5441" w:rsidRPr="000614BE" w:rsidRDefault="00BB5441" w:rsidP="00AB6C66">
            <w:pPr>
              <w:jc w:val="both"/>
              <w:rPr>
                <w:rFonts w:cs="Arial"/>
                <w:b/>
                <w:bCs/>
              </w:rPr>
            </w:pPr>
          </w:p>
        </w:tc>
        <w:tc>
          <w:tcPr>
            <w:tcW w:w="440" w:type="pct"/>
            <w:tcBorders>
              <w:top w:val="single" w:sz="6" w:space="0" w:color="auto"/>
              <w:left w:val="single" w:sz="6" w:space="0" w:color="auto"/>
              <w:bottom w:val="single" w:sz="6" w:space="0" w:color="auto"/>
              <w:right w:val="single" w:sz="6" w:space="0" w:color="auto"/>
            </w:tcBorders>
            <w:shd w:val="clear" w:color="auto" w:fill="FFFFFF"/>
          </w:tcPr>
          <w:p w14:paraId="559EB709" w14:textId="77777777" w:rsidR="00BB5441" w:rsidRPr="000614BE" w:rsidRDefault="00BB5441" w:rsidP="00AB6C66">
            <w:pPr>
              <w:jc w:val="both"/>
              <w:rPr>
                <w:rFonts w:cs="Arial"/>
                <w:b/>
                <w:bCs/>
              </w:rPr>
            </w:pPr>
          </w:p>
        </w:tc>
      </w:tr>
      <w:tr w:rsidR="00BB5441" w:rsidRPr="000614BE" w14:paraId="559EB70C" w14:textId="77777777" w:rsidTr="004A1D4F">
        <w:trPr>
          <w:trHeight w:val="28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3F3F3"/>
            <w:vAlign w:val="center"/>
          </w:tcPr>
          <w:p w14:paraId="559EB70B" w14:textId="77777777" w:rsidR="00BB5441" w:rsidRPr="000614BE" w:rsidRDefault="00BB5441" w:rsidP="00AB6C66">
            <w:pPr>
              <w:jc w:val="both"/>
              <w:rPr>
                <w:rFonts w:cs="Arial"/>
                <w:b/>
                <w:bCs/>
              </w:rPr>
            </w:pPr>
          </w:p>
        </w:tc>
      </w:tr>
    </w:tbl>
    <w:p w14:paraId="559EB70D" w14:textId="77777777" w:rsidR="00AB6C66" w:rsidRDefault="00AB6C66" w:rsidP="00AB6C66">
      <w:pPr>
        <w:jc w:val="both"/>
        <w:rPr>
          <w:rFonts w:cs="Arial"/>
          <w:b/>
          <w:bCs/>
          <w:i/>
          <w:iCs/>
        </w:rPr>
      </w:pPr>
    </w:p>
    <w:p w14:paraId="559EB70E" w14:textId="77777777" w:rsidR="00BB5441" w:rsidRPr="000614BE" w:rsidRDefault="00BB5441" w:rsidP="00AB6C66">
      <w:pPr>
        <w:jc w:val="both"/>
        <w:rPr>
          <w:rFonts w:cs="Arial"/>
        </w:rPr>
      </w:pPr>
      <w:r w:rsidRPr="000614BE">
        <w:rPr>
          <w:rFonts w:cs="Arial"/>
          <w:b/>
          <w:bCs/>
          <w:i/>
          <w:iCs/>
        </w:rPr>
        <w:t xml:space="preserve">Section B: Other activities undertaken based key responsibilities and tasks in Role Description  </w:t>
      </w:r>
    </w:p>
    <w:p w14:paraId="559EB70F" w14:textId="5A7990CD" w:rsidR="00BB5441" w:rsidRDefault="00BB5441" w:rsidP="00AB6C66">
      <w:pPr>
        <w:rPr>
          <w:rFonts w:cs="Arial"/>
        </w:rPr>
      </w:pPr>
      <w:r w:rsidRPr="000614BE">
        <w:rPr>
          <w:rFonts w:cs="Arial"/>
        </w:rPr>
        <w:t xml:space="preserve">The range of activities undertaken will vary depending on factors such as the level of HE experience of the programme team, outcomes of programme evaluations, issues identified in the </w:t>
      </w:r>
      <w:r w:rsidR="009826AA">
        <w:rPr>
          <w:rFonts w:cs="Arial"/>
        </w:rPr>
        <w:t>Annual Monitoring and Enhancement Review (</w:t>
      </w:r>
      <w:r w:rsidRPr="000614BE">
        <w:rPr>
          <w:rFonts w:cs="Arial"/>
        </w:rPr>
        <w:t>A</w:t>
      </w:r>
      <w:r w:rsidR="007A54DB">
        <w:rPr>
          <w:rFonts w:cs="Arial"/>
        </w:rPr>
        <w:t>MER</w:t>
      </w:r>
      <w:r w:rsidR="009826AA">
        <w:rPr>
          <w:rFonts w:cs="Arial"/>
        </w:rPr>
        <w:t>)</w:t>
      </w:r>
      <w:r w:rsidRPr="000614BE">
        <w:rPr>
          <w:rFonts w:cs="Arial"/>
        </w:rPr>
        <w:t xml:space="preserve"> process etc.</w:t>
      </w:r>
    </w:p>
    <w:p w14:paraId="559EB710" w14:textId="77777777" w:rsidR="00BB5441" w:rsidRPr="000614BE" w:rsidRDefault="00BB5441" w:rsidP="00AB6C66">
      <w:pPr>
        <w:rPr>
          <w:rFonts w:cs="Arial"/>
        </w:rPr>
      </w:pPr>
    </w:p>
    <w:tbl>
      <w:tblPr>
        <w:tblStyle w:val="TableGrid1"/>
        <w:tblW w:w="9889" w:type="dxa"/>
        <w:tblLook w:val="04A0" w:firstRow="1" w:lastRow="0" w:firstColumn="1" w:lastColumn="0" w:noHBand="0" w:noVBand="1"/>
      </w:tblPr>
      <w:tblGrid>
        <w:gridCol w:w="7338"/>
        <w:gridCol w:w="850"/>
        <w:gridCol w:w="851"/>
        <w:gridCol w:w="850"/>
      </w:tblGrid>
      <w:tr w:rsidR="00BB5441" w:rsidRPr="000614BE" w14:paraId="559EB715" w14:textId="77777777" w:rsidTr="004A1D4F">
        <w:tc>
          <w:tcPr>
            <w:tcW w:w="7338" w:type="dxa"/>
            <w:shd w:val="clear" w:color="auto" w:fill="D9D9D9"/>
          </w:tcPr>
          <w:p w14:paraId="559EB711" w14:textId="77777777" w:rsidR="00BB5441" w:rsidRPr="000614BE" w:rsidRDefault="00BB5441" w:rsidP="00AB6C66">
            <w:pPr>
              <w:rPr>
                <w:b/>
                <w:i/>
              </w:rPr>
            </w:pPr>
            <w:r w:rsidRPr="000614BE">
              <w:rPr>
                <w:b/>
                <w:i/>
              </w:rPr>
              <w:t>Description of activities undertaken</w:t>
            </w:r>
          </w:p>
        </w:tc>
        <w:tc>
          <w:tcPr>
            <w:tcW w:w="850" w:type="dxa"/>
            <w:shd w:val="clear" w:color="auto" w:fill="D9D9D9"/>
          </w:tcPr>
          <w:p w14:paraId="559EB712" w14:textId="77777777" w:rsidR="00BB5441" w:rsidRPr="000614BE" w:rsidRDefault="00BB5441" w:rsidP="00AB6C66">
            <w:pPr>
              <w:jc w:val="both"/>
              <w:rPr>
                <w:b/>
                <w:bCs/>
                <w:i/>
                <w:iCs/>
                <w:sz w:val="18"/>
                <w:szCs w:val="18"/>
              </w:rPr>
            </w:pPr>
            <w:r w:rsidRPr="000614BE">
              <w:rPr>
                <w:b/>
                <w:bCs/>
                <w:i/>
                <w:iCs/>
                <w:sz w:val="18"/>
                <w:szCs w:val="18"/>
              </w:rPr>
              <w:t>Term 1</w:t>
            </w:r>
          </w:p>
        </w:tc>
        <w:tc>
          <w:tcPr>
            <w:tcW w:w="851" w:type="dxa"/>
            <w:shd w:val="clear" w:color="auto" w:fill="D9D9D9"/>
          </w:tcPr>
          <w:p w14:paraId="559EB713" w14:textId="77777777" w:rsidR="00BB5441" w:rsidRPr="000614BE" w:rsidRDefault="00BB5441" w:rsidP="00AB6C66">
            <w:pPr>
              <w:jc w:val="both"/>
              <w:rPr>
                <w:b/>
                <w:bCs/>
                <w:i/>
                <w:iCs/>
                <w:sz w:val="18"/>
                <w:szCs w:val="18"/>
              </w:rPr>
            </w:pPr>
            <w:r w:rsidRPr="000614BE">
              <w:rPr>
                <w:b/>
                <w:bCs/>
                <w:i/>
                <w:iCs/>
                <w:sz w:val="18"/>
                <w:szCs w:val="18"/>
              </w:rPr>
              <w:t>Term 2</w:t>
            </w:r>
          </w:p>
        </w:tc>
        <w:tc>
          <w:tcPr>
            <w:tcW w:w="850" w:type="dxa"/>
            <w:shd w:val="clear" w:color="auto" w:fill="D9D9D9"/>
          </w:tcPr>
          <w:p w14:paraId="559EB714" w14:textId="77777777" w:rsidR="00BB5441" w:rsidRPr="000614BE" w:rsidRDefault="00BB5441" w:rsidP="00AB6C66">
            <w:pPr>
              <w:jc w:val="both"/>
              <w:rPr>
                <w:b/>
                <w:bCs/>
                <w:i/>
                <w:iCs/>
                <w:sz w:val="18"/>
                <w:szCs w:val="18"/>
              </w:rPr>
            </w:pPr>
            <w:r w:rsidRPr="000614BE">
              <w:rPr>
                <w:b/>
                <w:bCs/>
                <w:i/>
                <w:iCs/>
                <w:sz w:val="18"/>
                <w:szCs w:val="18"/>
              </w:rPr>
              <w:t>Term 3</w:t>
            </w:r>
          </w:p>
        </w:tc>
      </w:tr>
      <w:tr w:rsidR="00BB5441" w:rsidRPr="000614BE" w14:paraId="559EB71A" w14:textId="77777777" w:rsidTr="004A1D4F">
        <w:tc>
          <w:tcPr>
            <w:tcW w:w="7338" w:type="dxa"/>
          </w:tcPr>
          <w:p w14:paraId="559EB716" w14:textId="77777777" w:rsidR="00BB5441" w:rsidRPr="000614BE" w:rsidRDefault="00BB5441" w:rsidP="00AB6C66"/>
        </w:tc>
        <w:tc>
          <w:tcPr>
            <w:tcW w:w="850" w:type="dxa"/>
          </w:tcPr>
          <w:p w14:paraId="559EB717" w14:textId="77777777" w:rsidR="00BB5441" w:rsidRPr="000614BE" w:rsidRDefault="00BB5441" w:rsidP="00AB6C66"/>
        </w:tc>
        <w:tc>
          <w:tcPr>
            <w:tcW w:w="851" w:type="dxa"/>
          </w:tcPr>
          <w:p w14:paraId="559EB718" w14:textId="77777777" w:rsidR="00BB5441" w:rsidRPr="000614BE" w:rsidRDefault="00BB5441" w:rsidP="00AB6C66"/>
        </w:tc>
        <w:tc>
          <w:tcPr>
            <w:tcW w:w="850" w:type="dxa"/>
          </w:tcPr>
          <w:p w14:paraId="559EB719" w14:textId="77777777" w:rsidR="00BB5441" w:rsidRPr="000614BE" w:rsidRDefault="00BB5441" w:rsidP="00AB6C66"/>
        </w:tc>
      </w:tr>
      <w:tr w:rsidR="00BB5441" w:rsidRPr="000614BE" w14:paraId="559EB71F" w14:textId="77777777" w:rsidTr="004A1D4F">
        <w:tc>
          <w:tcPr>
            <w:tcW w:w="7338" w:type="dxa"/>
          </w:tcPr>
          <w:p w14:paraId="559EB71B" w14:textId="77777777" w:rsidR="00BB5441" w:rsidRPr="000614BE" w:rsidRDefault="00BB5441" w:rsidP="00AB6C66"/>
        </w:tc>
        <w:tc>
          <w:tcPr>
            <w:tcW w:w="850" w:type="dxa"/>
          </w:tcPr>
          <w:p w14:paraId="559EB71C" w14:textId="77777777" w:rsidR="00BB5441" w:rsidRPr="000614BE" w:rsidRDefault="00BB5441" w:rsidP="00AB6C66"/>
        </w:tc>
        <w:tc>
          <w:tcPr>
            <w:tcW w:w="851" w:type="dxa"/>
          </w:tcPr>
          <w:p w14:paraId="559EB71D" w14:textId="77777777" w:rsidR="00BB5441" w:rsidRPr="000614BE" w:rsidRDefault="00BB5441" w:rsidP="00AB6C66"/>
        </w:tc>
        <w:tc>
          <w:tcPr>
            <w:tcW w:w="850" w:type="dxa"/>
          </w:tcPr>
          <w:p w14:paraId="559EB71E" w14:textId="77777777" w:rsidR="00BB5441" w:rsidRPr="000614BE" w:rsidRDefault="00BB5441" w:rsidP="00AB6C66"/>
        </w:tc>
      </w:tr>
      <w:tr w:rsidR="00BB5441" w:rsidRPr="000614BE" w14:paraId="559EB724" w14:textId="77777777" w:rsidTr="004A1D4F">
        <w:tc>
          <w:tcPr>
            <w:tcW w:w="7338" w:type="dxa"/>
          </w:tcPr>
          <w:p w14:paraId="559EB720" w14:textId="77777777" w:rsidR="00BB5441" w:rsidRPr="000614BE" w:rsidRDefault="00BB5441" w:rsidP="00AB6C66"/>
        </w:tc>
        <w:tc>
          <w:tcPr>
            <w:tcW w:w="850" w:type="dxa"/>
          </w:tcPr>
          <w:p w14:paraId="559EB721" w14:textId="77777777" w:rsidR="00BB5441" w:rsidRPr="000614BE" w:rsidRDefault="00BB5441" w:rsidP="00AB6C66"/>
        </w:tc>
        <w:tc>
          <w:tcPr>
            <w:tcW w:w="851" w:type="dxa"/>
          </w:tcPr>
          <w:p w14:paraId="559EB722" w14:textId="77777777" w:rsidR="00BB5441" w:rsidRPr="000614BE" w:rsidRDefault="00BB5441" w:rsidP="00AB6C66"/>
        </w:tc>
        <w:tc>
          <w:tcPr>
            <w:tcW w:w="850" w:type="dxa"/>
          </w:tcPr>
          <w:p w14:paraId="559EB723" w14:textId="77777777" w:rsidR="00BB5441" w:rsidRPr="000614BE" w:rsidRDefault="00BB5441" w:rsidP="00AB6C66"/>
        </w:tc>
      </w:tr>
      <w:tr w:rsidR="00BB5441" w:rsidRPr="000614BE" w14:paraId="559EB729" w14:textId="77777777" w:rsidTr="004A1D4F">
        <w:tc>
          <w:tcPr>
            <w:tcW w:w="7338" w:type="dxa"/>
          </w:tcPr>
          <w:p w14:paraId="559EB725" w14:textId="77777777" w:rsidR="00BB5441" w:rsidRPr="000614BE" w:rsidRDefault="00BB5441" w:rsidP="00AB6C66"/>
        </w:tc>
        <w:tc>
          <w:tcPr>
            <w:tcW w:w="850" w:type="dxa"/>
          </w:tcPr>
          <w:p w14:paraId="559EB726" w14:textId="77777777" w:rsidR="00BB5441" w:rsidRPr="000614BE" w:rsidRDefault="00BB5441" w:rsidP="00AB6C66"/>
        </w:tc>
        <w:tc>
          <w:tcPr>
            <w:tcW w:w="851" w:type="dxa"/>
          </w:tcPr>
          <w:p w14:paraId="559EB727" w14:textId="77777777" w:rsidR="00BB5441" w:rsidRPr="000614BE" w:rsidRDefault="00BB5441" w:rsidP="00AB6C66"/>
        </w:tc>
        <w:tc>
          <w:tcPr>
            <w:tcW w:w="850" w:type="dxa"/>
          </w:tcPr>
          <w:p w14:paraId="559EB728" w14:textId="77777777" w:rsidR="00BB5441" w:rsidRPr="000614BE" w:rsidRDefault="00BB5441" w:rsidP="00AB6C66"/>
        </w:tc>
      </w:tr>
    </w:tbl>
    <w:p w14:paraId="559EB72A" w14:textId="77777777" w:rsidR="00BB5441" w:rsidRPr="000614BE" w:rsidRDefault="00BB5441" w:rsidP="00AB6C66">
      <w:pPr>
        <w:rPr>
          <w:rFonts w:cs="Arial"/>
        </w:rPr>
      </w:pPr>
    </w:p>
    <w:p w14:paraId="559EB72B" w14:textId="77777777" w:rsidR="00BB5441" w:rsidRPr="000614BE" w:rsidRDefault="00BB5441" w:rsidP="00AB6C66">
      <w:pPr>
        <w:rPr>
          <w:rFonts w:cs="Arial"/>
        </w:rPr>
      </w:pPr>
    </w:p>
    <w:tbl>
      <w:tblPr>
        <w:tblW w:w="504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9"/>
      </w:tblGrid>
      <w:tr w:rsidR="00BB5441" w:rsidRPr="000614BE" w14:paraId="559EB72D" w14:textId="77777777" w:rsidTr="004A1D4F">
        <w:trPr>
          <w:trHeight w:val="284"/>
          <w:jc w:val="center"/>
        </w:trPr>
        <w:tc>
          <w:tcPr>
            <w:tcW w:w="5000" w:type="pct"/>
            <w:tcBorders>
              <w:top w:val="single" w:sz="6" w:space="0" w:color="auto"/>
              <w:left w:val="single" w:sz="6" w:space="0" w:color="auto"/>
              <w:bottom w:val="single" w:sz="6" w:space="0" w:color="auto"/>
              <w:right w:val="single" w:sz="6" w:space="0" w:color="auto"/>
            </w:tcBorders>
            <w:shd w:val="clear" w:color="auto" w:fill="D9D9D9"/>
          </w:tcPr>
          <w:p w14:paraId="559EB72C" w14:textId="77777777" w:rsidR="00BB5441" w:rsidRPr="000614BE" w:rsidRDefault="00BB5441" w:rsidP="00AB6C66">
            <w:pPr>
              <w:jc w:val="both"/>
              <w:rPr>
                <w:rFonts w:cs="Arial"/>
                <w:b/>
                <w:bCs/>
                <w:i/>
                <w:iCs/>
              </w:rPr>
            </w:pPr>
            <w:r w:rsidRPr="000614BE">
              <w:rPr>
                <w:rFonts w:cs="Arial"/>
                <w:b/>
                <w:bCs/>
                <w:i/>
                <w:iCs/>
              </w:rPr>
              <w:t>Section C: Programme Report</w:t>
            </w:r>
          </w:p>
        </w:tc>
      </w:tr>
      <w:tr w:rsidR="00BB5441" w:rsidRPr="000614BE" w14:paraId="559EB72F" w14:textId="77777777" w:rsidTr="004A1D4F">
        <w:trPr>
          <w:trHeight w:val="284"/>
          <w:jc w:val="center"/>
        </w:trPr>
        <w:tc>
          <w:tcPr>
            <w:tcW w:w="5000" w:type="pct"/>
            <w:tcBorders>
              <w:top w:val="single" w:sz="6" w:space="0" w:color="auto"/>
              <w:left w:val="single" w:sz="6" w:space="0" w:color="auto"/>
              <w:bottom w:val="single" w:sz="6" w:space="0" w:color="auto"/>
              <w:right w:val="single" w:sz="6" w:space="0" w:color="auto"/>
            </w:tcBorders>
            <w:shd w:val="clear" w:color="auto" w:fill="D9D9D9"/>
          </w:tcPr>
          <w:p w14:paraId="559EB72E" w14:textId="77777777" w:rsidR="00BB5441" w:rsidRPr="000614BE" w:rsidRDefault="00BB5441" w:rsidP="00AB6C66">
            <w:pPr>
              <w:jc w:val="both"/>
              <w:rPr>
                <w:rFonts w:cs="Arial"/>
                <w:b/>
                <w:bCs/>
              </w:rPr>
            </w:pPr>
            <w:r w:rsidRPr="000614BE">
              <w:rPr>
                <w:rFonts w:cs="Arial"/>
                <w:b/>
                <w:bCs/>
                <w:i/>
                <w:iCs/>
              </w:rPr>
              <w:t>Term 1</w:t>
            </w:r>
          </w:p>
        </w:tc>
      </w:tr>
      <w:tr w:rsidR="00BB5441" w:rsidRPr="000614BE" w14:paraId="559EB731" w14:textId="77777777" w:rsidTr="004A1D4F">
        <w:trPr>
          <w:trHeight w:val="1134"/>
          <w:jc w:val="center"/>
        </w:trPr>
        <w:tc>
          <w:tcPr>
            <w:tcW w:w="5000" w:type="pct"/>
            <w:tcBorders>
              <w:top w:val="single" w:sz="6" w:space="0" w:color="auto"/>
              <w:left w:val="single" w:sz="6" w:space="0" w:color="auto"/>
              <w:bottom w:val="single" w:sz="6" w:space="0" w:color="auto"/>
              <w:right w:val="single" w:sz="6" w:space="0" w:color="auto"/>
            </w:tcBorders>
            <w:shd w:val="clear" w:color="auto" w:fill="F3F3F3"/>
          </w:tcPr>
          <w:p w14:paraId="559EB730" w14:textId="77777777" w:rsidR="00BB5441" w:rsidRPr="000614BE" w:rsidRDefault="00BB5441" w:rsidP="00AB6C66">
            <w:pPr>
              <w:jc w:val="both"/>
              <w:rPr>
                <w:rFonts w:cs="Arial"/>
                <w:b/>
                <w:bCs/>
              </w:rPr>
            </w:pPr>
          </w:p>
        </w:tc>
      </w:tr>
      <w:tr w:rsidR="00BB5441" w:rsidRPr="000614BE" w14:paraId="559EB733" w14:textId="77777777" w:rsidTr="004A1D4F">
        <w:trPr>
          <w:trHeight w:val="284"/>
          <w:jc w:val="center"/>
        </w:trPr>
        <w:tc>
          <w:tcPr>
            <w:tcW w:w="5000" w:type="pct"/>
            <w:tcBorders>
              <w:top w:val="single" w:sz="6" w:space="0" w:color="auto"/>
              <w:left w:val="single" w:sz="6" w:space="0" w:color="auto"/>
              <w:bottom w:val="single" w:sz="6" w:space="0" w:color="auto"/>
              <w:right w:val="single" w:sz="6" w:space="0" w:color="auto"/>
            </w:tcBorders>
            <w:shd w:val="clear" w:color="auto" w:fill="D9D9D9"/>
          </w:tcPr>
          <w:p w14:paraId="559EB732" w14:textId="77777777" w:rsidR="00BB5441" w:rsidRPr="000614BE" w:rsidRDefault="00BB5441" w:rsidP="00AB6C66">
            <w:pPr>
              <w:jc w:val="both"/>
              <w:rPr>
                <w:rFonts w:cs="Arial"/>
                <w:b/>
                <w:bCs/>
              </w:rPr>
            </w:pPr>
            <w:r w:rsidRPr="000614BE">
              <w:rPr>
                <w:rFonts w:cs="Arial"/>
                <w:b/>
                <w:bCs/>
                <w:i/>
                <w:iCs/>
              </w:rPr>
              <w:t>Term 2</w:t>
            </w:r>
          </w:p>
        </w:tc>
      </w:tr>
      <w:tr w:rsidR="00BB5441" w:rsidRPr="000614BE" w14:paraId="559EB735" w14:textId="77777777" w:rsidTr="004A1D4F">
        <w:trPr>
          <w:trHeight w:val="1134"/>
          <w:jc w:val="center"/>
        </w:trPr>
        <w:tc>
          <w:tcPr>
            <w:tcW w:w="5000" w:type="pct"/>
            <w:tcBorders>
              <w:top w:val="single" w:sz="6" w:space="0" w:color="auto"/>
              <w:left w:val="single" w:sz="6" w:space="0" w:color="auto"/>
              <w:bottom w:val="single" w:sz="6" w:space="0" w:color="auto"/>
              <w:right w:val="single" w:sz="6" w:space="0" w:color="auto"/>
            </w:tcBorders>
            <w:shd w:val="clear" w:color="auto" w:fill="F3F3F3"/>
          </w:tcPr>
          <w:p w14:paraId="559EB734" w14:textId="77777777" w:rsidR="00BB5441" w:rsidRPr="000614BE" w:rsidRDefault="00BB5441" w:rsidP="00AB6C66">
            <w:pPr>
              <w:jc w:val="both"/>
              <w:rPr>
                <w:rFonts w:cs="Arial"/>
                <w:b/>
                <w:bCs/>
              </w:rPr>
            </w:pPr>
          </w:p>
        </w:tc>
      </w:tr>
      <w:tr w:rsidR="00BB5441" w:rsidRPr="000614BE" w14:paraId="559EB737" w14:textId="77777777" w:rsidTr="004A1D4F">
        <w:trPr>
          <w:trHeight w:val="284"/>
          <w:jc w:val="center"/>
        </w:trPr>
        <w:tc>
          <w:tcPr>
            <w:tcW w:w="5000" w:type="pct"/>
            <w:tcBorders>
              <w:top w:val="single" w:sz="6" w:space="0" w:color="auto"/>
              <w:left w:val="single" w:sz="6" w:space="0" w:color="auto"/>
              <w:bottom w:val="single" w:sz="6" w:space="0" w:color="auto"/>
              <w:right w:val="single" w:sz="6" w:space="0" w:color="auto"/>
            </w:tcBorders>
            <w:shd w:val="clear" w:color="auto" w:fill="D9D9D9"/>
          </w:tcPr>
          <w:p w14:paraId="559EB736" w14:textId="77777777" w:rsidR="00BB5441" w:rsidRPr="000614BE" w:rsidRDefault="00BB5441" w:rsidP="00AB6C66">
            <w:pPr>
              <w:jc w:val="both"/>
              <w:rPr>
                <w:rFonts w:cs="Arial"/>
                <w:b/>
                <w:bCs/>
              </w:rPr>
            </w:pPr>
            <w:r w:rsidRPr="000614BE">
              <w:rPr>
                <w:rFonts w:cs="Arial"/>
                <w:b/>
                <w:bCs/>
                <w:i/>
                <w:iCs/>
              </w:rPr>
              <w:t>Term 3</w:t>
            </w:r>
          </w:p>
        </w:tc>
      </w:tr>
      <w:tr w:rsidR="00BB5441" w:rsidRPr="000614BE" w14:paraId="559EB739" w14:textId="77777777" w:rsidTr="004A1D4F">
        <w:trPr>
          <w:trHeight w:val="1134"/>
          <w:jc w:val="center"/>
        </w:trPr>
        <w:tc>
          <w:tcPr>
            <w:tcW w:w="5000" w:type="pct"/>
            <w:tcBorders>
              <w:top w:val="single" w:sz="6" w:space="0" w:color="auto"/>
              <w:left w:val="single" w:sz="6" w:space="0" w:color="auto"/>
              <w:bottom w:val="single" w:sz="6" w:space="0" w:color="auto"/>
              <w:right w:val="single" w:sz="6" w:space="0" w:color="auto"/>
            </w:tcBorders>
            <w:shd w:val="clear" w:color="auto" w:fill="F3F3F3"/>
          </w:tcPr>
          <w:p w14:paraId="559EB738" w14:textId="77777777" w:rsidR="00BB5441" w:rsidRPr="000614BE" w:rsidRDefault="00BB5441" w:rsidP="00AB6C66">
            <w:pPr>
              <w:jc w:val="both"/>
              <w:rPr>
                <w:rFonts w:cs="Arial"/>
                <w:b/>
                <w:bCs/>
              </w:rPr>
            </w:pPr>
          </w:p>
        </w:tc>
      </w:tr>
    </w:tbl>
    <w:p w14:paraId="559EB73A" w14:textId="77777777" w:rsidR="00BB5441" w:rsidRPr="000614BE" w:rsidRDefault="00BB5441" w:rsidP="00AB6C66">
      <w:pPr>
        <w:jc w:val="center"/>
        <w:rPr>
          <w:rFonts w:cs="Arial"/>
          <w:b/>
          <w:bCs/>
          <w:caps/>
          <w:color w:val="000000"/>
        </w:rPr>
      </w:pPr>
    </w:p>
    <w:p w14:paraId="559EB73B" w14:textId="77777777" w:rsidR="00BB5441" w:rsidRPr="000614BE" w:rsidRDefault="00BB5441" w:rsidP="00AB6C66">
      <w:pPr>
        <w:jc w:val="center"/>
        <w:rPr>
          <w:rFonts w:cs="Arial"/>
          <w:b/>
          <w:bCs/>
          <w:caps/>
          <w:color w:val="000000"/>
        </w:rPr>
      </w:pPr>
    </w:p>
    <w:p w14:paraId="559EB73C" w14:textId="77777777" w:rsidR="00BB5441" w:rsidRPr="000614BE" w:rsidRDefault="00BB5441" w:rsidP="00AB6C66"/>
    <w:p w14:paraId="559EB73D" w14:textId="77777777" w:rsidR="00BB5441" w:rsidRPr="000614BE" w:rsidRDefault="00BB5441" w:rsidP="00AB6C66"/>
    <w:p w14:paraId="559EB73E" w14:textId="77777777" w:rsidR="00BB5441" w:rsidRPr="000614BE" w:rsidRDefault="00BB5441" w:rsidP="00AB6C66"/>
    <w:p w14:paraId="559EB73F" w14:textId="77777777" w:rsidR="00BB5441" w:rsidRPr="000614BE" w:rsidRDefault="00BB5441" w:rsidP="00AB6C66"/>
    <w:p w14:paraId="559EB740" w14:textId="77777777" w:rsidR="00BB5441" w:rsidRPr="000614BE" w:rsidRDefault="00BB5441" w:rsidP="00AB6C66"/>
    <w:p w14:paraId="559EB741" w14:textId="77777777" w:rsidR="00BB5441" w:rsidRPr="000614BE" w:rsidRDefault="00BB5441" w:rsidP="00BB5441"/>
    <w:p w14:paraId="559EB742" w14:textId="77777777" w:rsidR="00BB5441" w:rsidRPr="000614BE" w:rsidRDefault="00BB5441" w:rsidP="00BB5441"/>
    <w:p w14:paraId="559EB743" w14:textId="77777777" w:rsidR="00BB5441" w:rsidRPr="000614BE" w:rsidRDefault="00BB5441" w:rsidP="00BB5441"/>
    <w:p w14:paraId="559EB744" w14:textId="77777777" w:rsidR="00BB5441" w:rsidRPr="000614BE" w:rsidRDefault="00BB5441" w:rsidP="00BB5441"/>
    <w:p w14:paraId="559EB745" w14:textId="77777777" w:rsidR="00BB5441" w:rsidRPr="000614BE" w:rsidRDefault="00BB5441" w:rsidP="00BB5441"/>
    <w:p w14:paraId="559EB746" w14:textId="77777777" w:rsidR="00BB5441" w:rsidRPr="000614BE" w:rsidRDefault="00BB5441" w:rsidP="00BB5441"/>
    <w:p w14:paraId="559EB747" w14:textId="77777777" w:rsidR="00BB5441" w:rsidRPr="000614BE" w:rsidRDefault="00BB5441" w:rsidP="00BB5441"/>
    <w:p w14:paraId="559EB748" w14:textId="77777777" w:rsidR="00BB5441" w:rsidRPr="000614BE" w:rsidRDefault="00BB5441" w:rsidP="00BB5441"/>
    <w:p w14:paraId="559EB749" w14:textId="77777777" w:rsidR="00BB5441" w:rsidRDefault="00BB5441" w:rsidP="00BB5441"/>
    <w:p w14:paraId="559EB74B" w14:textId="24D5CA9E" w:rsidR="00AB6C66" w:rsidRDefault="00AB6C66">
      <w:pPr>
        <w:rPr>
          <w:rFonts w:cs="Arial"/>
          <w:b/>
          <w:bCs/>
          <w:caps/>
          <w:color w:val="000000"/>
        </w:rPr>
      </w:pPr>
    </w:p>
    <w:bookmarkEnd w:id="0"/>
    <w:bookmarkEnd w:id="1"/>
    <w:sectPr w:rsidR="00AB6C66" w:rsidSect="004D7027">
      <w:footerReference w:type="default" r:id="rId12"/>
      <w:pgSz w:w="11906" w:h="16838" w:code="9"/>
      <w:pgMar w:top="1134" w:right="1134" w:bottom="1134" w:left="1134" w:header="709"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D8B6E" w15:done="0"/>
  <w15:commentEx w15:paraId="4C23B136" w15:done="0"/>
  <w15:commentEx w15:paraId="5D4B8C6B" w15:done="0"/>
  <w15:commentEx w15:paraId="6C323FEE" w15:done="0"/>
  <w15:commentEx w15:paraId="22A8AEDB" w15:done="0"/>
  <w15:commentEx w15:paraId="0C4DD36A" w15:done="0"/>
  <w15:commentEx w15:paraId="5E4CF1A4" w15:done="0"/>
  <w15:commentEx w15:paraId="3FE3100C" w15:paraIdParent="5E4CF1A4" w15:done="0"/>
  <w15:commentEx w15:paraId="5C39A9BF" w15:done="0"/>
  <w15:commentEx w15:paraId="56B6DCB0" w15:done="0"/>
  <w15:commentEx w15:paraId="6AC40BE2" w15:done="0"/>
  <w15:commentEx w15:paraId="52C6C80F" w15:done="0"/>
  <w15:commentEx w15:paraId="7B8F7693" w15:done="0"/>
  <w15:commentEx w15:paraId="48D96C05" w15:done="0"/>
  <w15:commentEx w15:paraId="32F9B122" w15:done="0"/>
  <w15:commentEx w15:paraId="035DC697" w15:done="0"/>
  <w15:commentEx w15:paraId="59A54325" w15:done="0"/>
  <w15:commentEx w15:paraId="7EAD2023" w15:done="0"/>
  <w15:commentEx w15:paraId="6E9C4526" w15:done="0"/>
  <w15:commentEx w15:paraId="7AAE1825" w15:done="0"/>
  <w15:commentEx w15:paraId="700BBC57" w15:done="0"/>
  <w15:commentEx w15:paraId="25D0F986" w15:done="0"/>
  <w15:commentEx w15:paraId="3E9922C2" w15:done="0"/>
  <w15:commentEx w15:paraId="57F3F1B0" w15:done="0"/>
  <w15:commentEx w15:paraId="40D57101" w15:done="0"/>
  <w15:commentEx w15:paraId="0C5B1CB0" w15:done="0"/>
  <w15:commentEx w15:paraId="1875E26B" w15:done="0"/>
  <w15:commentEx w15:paraId="1C6249FA" w15:done="0"/>
  <w15:commentEx w15:paraId="27B41FF2" w15:done="0"/>
  <w15:commentEx w15:paraId="5180B852" w15:done="0"/>
  <w15:commentEx w15:paraId="77A2D28E" w15:done="0"/>
  <w15:commentEx w15:paraId="534A6AE3" w15:done="0"/>
  <w15:commentEx w15:paraId="0A0A3834" w15:done="0"/>
  <w15:commentEx w15:paraId="5385F3CE" w15:done="0"/>
  <w15:commentEx w15:paraId="28FD025E" w15:done="0"/>
  <w15:commentEx w15:paraId="10731F30" w15:done="0"/>
  <w15:commentEx w15:paraId="4CF77F42" w15:done="0"/>
  <w15:commentEx w15:paraId="283081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B8BB" w14:textId="77777777" w:rsidR="00313998" w:rsidRDefault="00313998">
      <w:r>
        <w:separator/>
      </w:r>
    </w:p>
  </w:endnote>
  <w:endnote w:type="continuationSeparator" w:id="0">
    <w:p w14:paraId="559EB8BC" w14:textId="77777777" w:rsidR="00313998" w:rsidRDefault="0031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B8BD" w14:textId="642ACA86" w:rsidR="00313998" w:rsidRPr="00E45048" w:rsidRDefault="00313998" w:rsidP="009826AA">
    <w:pPr>
      <w:pStyle w:val="Footer"/>
      <w:ind w:right="100"/>
      <w:rPr>
        <w:rFonts w:cs="Arial"/>
        <w:i/>
        <w:lang w:val="en-GB"/>
      </w:rPr>
    </w:pPr>
    <w:r w:rsidRPr="009826AA">
      <w:rPr>
        <w:rFonts w:cs="Arial"/>
        <w:sz w:val="18"/>
        <w:szCs w:val="18"/>
      </w:rPr>
      <w:fldChar w:fldCharType="begin"/>
    </w:r>
    <w:r w:rsidRPr="009826AA">
      <w:rPr>
        <w:rFonts w:cs="Arial"/>
        <w:sz w:val="18"/>
        <w:szCs w:val="18"/>
      </w:rPr>
      <w:instrText xml:space="preserve"> PAGE   \* MERGEFORMAT </w:instrText>
    </w:r>
    <w:r w:rsidRPr="009826AA">
      <w:rPr>
        <w:rFonts w:cs="Arial"/>
        <w:sz w:val="18"/>
        <w:szCs w:val="18"/>
      </w:rPr>
      <w:fldChar w:fldCharType="separate"/>
    </w:r>
    <w:r w:rsidR="00245300">
      <w:rPr>
        <w:rFonts w:cs="Arial"/>
        <w:noProof/>
        <w:sz w:val="18"/>
        <w:szCs w:val="18"/>
      </w:rPr>
      <w:t>2</w:t>
    </w:r>
    <w:r w:rsidRPr="009826AA">
      <w:rPr>
        <w:rFonts w:cs="Arial"/>
        <w:sz w:val="18"/>
        <w:szCs w:val="18"/>
      </w:rPr>
      <w:fldChar w:fldCharType="end"/>
    </w:r>
    <w:r w:rsidRPr="0060572F">
      <w:rPr>
        <w:rFonts w:cs="Arial"/>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B8B9" w14:textId="77777777" w:rsidR="00313998" w:rsidRDefault="00313998">
      <w:r>
        <w:separator/>
      </w:r>
    </w:p>
  </w:footnote>
  <w:footnote w:type="continuationSeparator" w:id="0">
    <w:p w14:paraId="559EB8BA" w14:textId="77777777" w:rsidR="00313998" w:rsidRDefault="00313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D4D"/>
    <w:multiLevelType w:val="hybridMultilevel"/>
    <w:tmpl w:val="CAB63912"/>
    <w:lvl w:ilvl="0" w:tplc="3FDC4204">
      <w:start w:val="1"/>
      <w:numFmt w:val="bullet"/>
      <w:lvlText w:val=""/>
      <w:lvlJc w:val="left"/>
      <w:pPr>
        <w:tabs>
          <w:tab w:val="num" w:pos="57"/>
        </w:tabs>
        <w:ind w:left="114"/>
      </w:pPr>
      <w:rPr>
        <w:rFonts w:ascii="Wingdings" w:hAnsi="Wingdings" w:hint="default"/>
      </w:rPr>
    </w:lvl>
    <w:lvl w:ilvl="1" w:tplc="08090003">
      <w:start w:val="1"/>
      <w:numFmt w:val="bullet"/>
      <w:lvlText w:val="o"/>
      <w:lvlJc w:val="left"/>
      <w:pPr>
        <w:tabs>
          <w:tab w:val="num" w:pos="1497"/>
        </w:tabs>
        <w:ind w:left="1497" w:hanging="360"/>
      </w:pPr>
      <w:rPr>
        <w:rFonts w:ascii="Courier New" w:hAnsi="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1">
    <w:nsid w:val="0E854A11"/>
    <w:multiLevelType w:val="hybridMultilevel"/>
    <w:tmpl w:val="7F0EB4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48A35F7"/>
    <w:multiLevelType w:val="multilevel"/>
    <w:tmpl w:val="A1CC9328"/>
    <w:lvl w:ilvl="0">
      <w:start w:val="1"/>
      <w:numFmt w:val="decimal"/>
      <w:lvlText w:val="%1."/>
      <w:lvlJc w:val="left"/>
      <w:pPr>
        <w:tabs>
          <w:tab w:val="num" w:pos="720"/>
        </w:tabs>
        <w:ind w:left="720" w:hanging="720"/>
      </w:pPr>
      <w:rPr>
        <w:rFonts w:cs="Times New Roman"/>
        <w:b/>
        <w:bCs/>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53A1595"/>
    <w:multiLevelType w:val="hybridMultilevel"/>
    <w:tmpl w:val="ECD2CF9C"/>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hint="default"/>
      </w:rPr>
    </w:lvl>
    <w:lvl w:ilvl="2" w:tplc="08090005">
      <w:start w:val="1"/>
      <w:numFmt w:val="bullet"/>
      <w:lvlText w:val=""/>
      <w:lvlJc w:val="left"/>
      <w:pPr>
        <w:tabs>
          <w:tab w:val="num" w:pos="2509"/>
        </w:tabs>
        <w:ind w:left="2509" w:hanging="360"/>
      </w:pPr>
      <w:rPr>
        <w:rFonts w:ascii="Wingdings" w:hAnsi="Wingdings" w:hint="default"/>
      </w:rPr>
    </w:lvl>
    <w:lvl w:ilvl="3" w:tplc="08090001">
      <w:start w:val="1"/>
      <w:numFmt w:val="bullet"/>
      <w:lvlText w:val=""/>
      <w:lvlJc w:val="left"/>
      <w:pPr>
        <w:tabs>
          <w:tab w:val="num" w:pos="3229"/>
        </w:tabs>
        <w:ind w:left="3229" w:hanging="360"/>
      </w:pPr>
      <w:rPr>
        <w:rFonts w:ascii="Symbol" w:hAnsi="Symbol" w:hint="default"/>
      </w:rPr>
    </w:lvl>
    <w:lvl w:ilvl="4" w:tplc="08090003">
      <w:start w:val="1"/>
      <w:numFmt w:val="bullet"/>
      <w:lvlText w:val="o"/>
      <w:lvlJc w:val="left"/>
      <w:pPr>
        <w:tabs>
          <w:tab w:val="num" w:pos="3949"/>
        </w:tabs>
        <w:ind w:left="3949" w:hanging="360"/>
      </w:pPr>
      <w:rPr>
        <w:rFonts w:ascii="Courier New" w:hAnsi="Courier New" w:hint="default"/>
      </w:rPr>
    </w:lvl>
    <w:lvl w:ilvl="5" w:tplc="08090005">
      <w:start w:val="1"/>
      <w:numFmt w:val="bullet"/>
      <w:lvlText w:val=""/>
      <w:lvlJc w:val="left"/>
      <w:pPr>
        <w:tabs>
          <w:tab w:val="num" w:pos="4669"/>
        </w:tabs>
        <w:ind w:left="4669" w:hanging="360"/>
      </w:pPr>
      <w:rPr>
        <w:rFonts w:ascii="Wingdings" w:hAnsi="Wingdings" w:hint="default"/>
      </w:rPr>
    </w:lvl>
    <w:lvl w:ilvl="6" w:tplc="08090001">
      <w:start w:val="1"/>
      <w:numFmt w:val="bullet"/>
      <w:lvlText w:val=""/>
      <w:lvlJc w:val="left"/>
      <w:pPr>
        <w:tabs>
          <w:tab w:val="num" w:pos="5389"/>
        </w:tabs>
        <w:ind w:left="5389" w:hanging="360"/>
      </w:pPr>
      <w:rPr>
        <w:rFonts w:ascii="Symbol" w:hAnsi="Symbol" w:hint="default"/>
      </w:rPr>
    </w:lvl>
    <w:lvl w:ilvl="7" w:tplc="08090003">
      <w:start w:val="1"/>
      <w:numFmt w:val="bullet"/>
      <w:lvlText w:val="o"/>
      <w:lvlJc w:val="left"/>
      <w:pPr>
        <w:tabs>
          <w:tab w:val="num" w:pos="6109"/>
        </w:tabs>
        <w:ind w:left="6109" w:hanging="360"/>
      </w:pPr>
      <w:rPr>
        <w:rFonts w:ascii="Courier New" w:hAnsi="Courier New" w:hint="default"/>
      </w:rPr>
    </w:lvl>
    <w:lvl w:ilvl="8" w:tplc="08090005">
      <w:start w:val="1"/>
      <w:numFmt w:val="bullet"/>
      <w:lvlText w:val=""/>
      <w:lvlJc w:val="left"/>
      <w:pPr>
        <w:tabs>
          <w:tab w:val="num" w:pos="6829"/>
        </w:tabs>
        <w:ind w:left="6829" w:hanging="360"/>
      </w:pPr>
      <w:rPr>
        <w:rFonts w:ascii="Wingdings" w:hAnsi="Wingdings" w:hint="default"/>
      </w:rPr>
    </w:lvl>
  </w:abstractNum>
  <w:abstractNum w:abstractNumId="4">
    <w:nsid w:val="1EB533E9"/>
    <w:multiLevelType w:val="hybridMultilevel"/>
    <w:tmpl w:val="40C2D5F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3273985"/>
    <w:multiLevelType w:val="hybridMultilevel"/>
    <w:tmpl w:val="B05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A704A"/>
    <w:multiLevelType w:val="hybridMultilevel"/>
    <w:tmpl w:val="1148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F51E8"/>
    <w:multiLevelType w:val="multilevel"/>
    <w:tmpl w:val="E328083C"/>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cs="Times New Roman" w:hint="default"/>
        <w:b w:val="0"/>
        <w:bCs w:val="0"/>
        <w:i w:val="0"/>
        <w:iCs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8">
    <w:nsid w:val="2F6B6883"/>
    <w:multiLevelType w:val="hybridMultilevel"/>
    <w:tmpl w:val="8F202B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BF7634"/>
    <w:multiLevelType w:val="hybridMultilevel"/>
    <w:tmpl w:val="D2E89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F44F16"/>
    <w:multiLevelType w:val="hybridMultilevel"/>
    <w:tmpl w:val="FC760870"/>
    <w:lvl w:ilvl="0" w:tplc="72BABAA0">
      <w:start w:val="1"/>
      <w:numFmt w:val="decimal"/>
      <w:lvlText w:val="%1."/>
      <w:lvlJc w:val="left"/>
      <w:pPr>
        <w:tabs>
          <w:tab w:val="num" w:pos="3556"/>
        </w:tabs>
        <w:ind w:left="3556" w:hanging="360"/>
      </w:pPr>
      <w:rPr>
        <w:rFonts w:cs="Times New Roman" w:hint="default"/>
        <w:b w:val="0"/>
        <w:bCs w:val="0"/>
        <w:i w:val="0"/>
        <w:iCs w:val="0"/>
      </w:rPr>
    </w:lvl>
    <w:lvl w:ilvl="1" w:tplc="08090019">
      <w:start w:val="1"/>
      <w:numFmt w:val="lowerLetter"/>
      <w:lvlText w:val="%2."/>
      <w:lvlJc w:val="left"/>
      <w:pPr>
        <w:tabs>
          <w:tab w:val="num" w:pos="4276"/>
        </w:tabs>
        <w:ind w:left="4276" w:hanging="360"/>
      </w:pPr>
      <w:rPr>
        <w:rFonts w:cs="Times New Roman"/>
      </w:rPr>
    </w:lvl>
    <w:lvl w:ilvl="2" w:tplc="0809001B">
      <w:start w:val="1"/>
      <w:numFmt w:val="lowerRoman"/>
      <w:lvlText w:val="%3."/>
      <w:lvlJc w:val="right"/>
      <w:pPr>
        <w:tabs>
          <w:tab w:val="num" w:pos="4996"/>
        </w:tabs>
        <w:ind w:left="4996" w:hanging="180"/>
      </w:pPr>
      <w:rPr>
        <w:rFonts w:cs="Times New Roman"/>
      </w:rPr>
    </w:lvl>
    <w:lvl w:ilvl="3" w:tplc="0809000F">
      <w:start w:val="1"/>
      <w:numFmt w:val="decimal"/>
      <w:lvlText w:val="%4."/>
      <w:lvlJc w:val="left"/>
      <w:pPr>
        <w:tabs>
          <w:tab w:val="num" w:pos="5716"/>
        </w:tabs>
        <w:ind w:left="5716" w:hanging="360"/>
      </w:pPr>
      <w:rPr>
        <w:rFonts w:cs="Times New Roman"/>
      </w:rPr>
    </w:lvl>
    <w:lvl w:ilvl="4" w:tplc="08090019">
      <w:start w:val="1"/>
      <w:numFmt w:val="lowerLetter"/>
      <w:lvlText w:val="%5."/>
      <w:lvlJc w:val="left"/>
      <w:pPr>
        <w:tabs>
          <w:tab w:val="num" w:pos="6436"/>
        </w:tabs>
        <w:ind w:left="6436" w:hanging="360"/>
      </w:pPr>
      <w:rPr>
        <w:rFonts w:cs="Times New Roman"/>
      </w:rPr>
    </w:lvl>
    <w:lvl w:ilvl="5" w:tplc="0809001B">
      <w:start w:val="1"/>
      <w:numFmt w:val="lowerRoman"/>
      <w:lvlText w:val="%6."/>
      <w:lvlJc w:val="right"/>
      <w:pPr>
        <w:tabs>
          <w:tab w:val="num" w:pos="7156"/>
        </w:tabs>
        <w:ind w:left="7156" w:hanging="180"/>
      </w:pPr>
      <w:rPr>
        <w:rFonts w:cs="Times New Roman"/>
      </w:rPr>
    </w:lvl>
    <w:lvl w:ilvl="6" w:tplc="0809000F">
      <w:start w:val="1"/>
      <w:numFmt w:val="decimal"/>
      <w:lvlText w:val="%7."/>
      <w:lvlJc w:val="left"/>
      <w:pPr>
        <w:tabs>
          <w:tab w:val="num" w:pos="7876"/>
        </w:tabs>
        <w:ind w:left="7876" w:hanging="360"/>
      </w:pPr>
      <w:rPr>
        <w:rFonts w:cs="Times New Roman"/>
      </w:rPr>
    </w:lvl>
    <w:lvl w:ilvl="7" w:tplc="08090019">
      <w:start w:val="1"/>
      <w:numFmt w:val="lowerLetter"/>
      <w:lvlText w:val="%8."/>
      <w:lvlJc w:val="left"/>
      <w:pPr>
        <w:tabs>
          <w:tab w:val="num" w:pos="8596"/>
        </w:tabs>
        <w:ind w:left="8596" w:hanging="360"/>
      </w:pPr>
      <w:rPr>
        <w:rFonts w:cs="Times New Roman"/>
      </w:rPr>
    </w:lvl>
    <w:lvl w:ilvl="8" w:tplc="0809001B">
      <w:start w:val="1"/>
      <w:numFmt w:val="lowerRoman"/>
      <w:lvlText w:val="%9."/>
      <w:lvlJc w:val="right"/>
      <w:pPr>
        <w:tabs>
          <w:tab w:val="num" w:pos="9316"/>
        </w:tabs>
        <w:ind w:left="9316" w:hanging="180"/>
      </w:pPr>
      <w:rPr>
        <w:rFonts w:cs="Times New Roman"/>
      </w:rPr>
    </w:lvl>
  </w:abstractNum>
  <w:abstractNum w:abstractNumId="11">
    <w:nsid w:val="3C647BE9"/>
    <w:multiLevelType w:val="hybridMultilevel"/>
    <w:tmpl w:val="FA204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2D7CFA"/>
    <w:multiLevelType w:val="hybridMultilevel"/>
    <w:tmpl w:val="A8E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E5ECB"/>
    <w:multiLevelType w:val="hybridMultilevel"/>
    <w:tmpl w:val="C624CBAA"/>
    <w:lvl w:ilvl="0" w:tplc="8EB074F4">
      <w:start w:val="1"/>
      <w:numFmt w:val="decimal"/>
      <w:lvlText w:val="%1."/>
      <w:lvlJc w:val="left"/>
      <w:pPr>
        <w:tabs>
          <w:tab w:val="num" w:pos="360"/>
        </w:tabs>
        <w:ind w:left="360" w:hanging="360"/>
      </w:pPr>
      <w:rPr>
        <w:rFonts w:cs="Times New Roman" w:hint="default"/>
      </w:rPr>
    </w:lvl>
    <w:lvl w:ilvl="1" w:tplc="72BABAA0">
      <w:start w:val="1"/>
      <w:numFmt w:val="decimal"/>
      <w:lvlText w:val="%2."/>
      <w:lvlJc w:val="left"/>
      <w:pPr>
        <w:tabs>
          <w:tab w:val="num" w:pos="1080"/>
        </w:tabs>
        <w:ind w:left="1080" w:hanging="360"/>
      </w:pPr>
      <w:rPr>
        <w:rFonts w:cs="Times New Roman" w:hint="default"/>
        <w:b w:val="0"/>
        <w:bCs w:val="0"/>
        <w:i w:val="0"/>
        <w:iCs w:val="0"/>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4">
    <w:nsid w:val="48720DD4"/>
    <w:multiLevelType w:val="hybridMultilevel"/>
    <w:tmpl w:val="6D664E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5C3D18"/>
    <w:multiLevelType w:val="hybridMultilevel"/>
    <w:tmpl w:val="11B46BE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nsid w:val="4EA43D7C"/>
    <w:multiLevelType w:val="hybridMultilevel"/>
    <w:tmpl w:val="C624CBAA"/>
    <w:lvl w:ilvl="0" w:tplc="8EB074F4">
      <w:start w:val="1"/>
      <w:numFmt w:val="decimal"/>
      <w:lvlText w:val="%1."/>
      <w:lvlJc w:val="left"/>
      <w:pPr>
        <w:tabs>
          <w:tab w:val="num" w:pos="360"/>
        </w:tabs>
        <w:ind w:left="360" w:hanging="360"/>
      </w:pPr>
      <w:rPr>
        <w:rFonts w:cs="Times New Roman" w:hint="default"/>
      </w:rPr>
    </w:lvl>
    <w:lvl w:ilvl="1" w:tplc="72BABAA0">
      <w:start w:val="1"/>
      <w:numFmt w:val="decimal"/>
      <w:lvlText w:val="%2."/>
      <w:lvlJc w:val="left"/>
      <w:pPr>
        <w:tabs>
          <w:tab w:val="num" w:pos="1080"/>
        </w:tabs>
        <w:ind w:left="1080" w:hanging="360"/>
      </w:pPr>
      <w:rPr>
        <w:rFonts w:cs="Times New Roman" w:hint="default"/>
        <w:b w:val="0"/>
        <w:bCs w:val="0"/>
        <w:i w:val="0"/>
        <w:iCs w:val="0"/>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7">
    <w:nsid w:val="590C6707"/>
    <w:multiLevelType w:val="hybridMultilevel"/>
    <w:tmpl w:val="9582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33ABB"/>
    <w:multiLevelType w:val="hybridMultilevel"/>
    <w:tmpl w:val="90745E40"/>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5CC402D6"/>
    <w:multiLevelType w:val="hybridMultilevel"/>
    <w:tmpl w:val="E81C2DC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nsid w:val="5CD0526D"/>
    <w:multiLevelType w:val="hybridMultilevel"/>
    <w:tmpl w:val="C27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A8019D"/>
    <w:multiLevelType w:val="hybridMultilevel"/>
    <w:tmpl w:val="029445E8"/>
    <w:lvl w:ilvl="0" w:tplc="0809001B">
      <w:start w:val="1"/>
      <w:numFmt w:val="lowerRoman"/>
      <w:lvlText w:val="%1."/>
      <w:lvlJc w:val="righ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2">
    <w:nsid w:val="66D379E2"/>
    <w:multiLevelType w:val="hybridMultilevel"/>
    <w:tmpl w:val="581EEBA6"/>
    <w:lvl w:ilvl="0" w:tplc="3FDC4204">
      <w:start w:val="1"/>
      <w:numFmt w:val="bullet"/>
      <w:lvlText w:val=""/>
      <w:lvlJc w:val="left"/>
      <w:pPr>
        <w:tabs>
          <w:tab w:val="num" w:pos="2103"/>
        </w:tabs>
        <w:ind w:left="2160"/>
      </w:pPr>
      <w:rPr>
        <w:rFonts w:ascii="Wingdings" w:hAnsi="Wingdings" w:hint="default"/>
      </w:rPr>
    </w:lvl>
    <w:lvl w:ilvl="1" w:tplc="08090003">
      <w:start w:val="1"/>
      <w:numFmt w:val="bullet"/>
      <w:lvlText w:val="o"/>
      <w:lvlJc w:val="left"/>
      <w:pPr>
        <w:tabs>
          <w:tab w:val="num" w:pos="3543"/>
        </w:tabs>
        <w:ind w:left="3543" w:hanging="360"/>
      </w:pPr>
      <w:rPr>
        <w:rFonts w:ascii="Courier New" w:hAnsi="Courier New" w:hint="default"/>
      </w:rPr>
    </w:lvl>
    <w:lvl w:ilvl="2" w:tplc="08090005">
      <w:start w:val="1"/>
      <w:numFmt w:val="bullet"/>
      <w:lvlText w:val=""/>
      <w:lvlJc w:val="left"/>
      <w:pPr>
        <w:tabs>
          <w:tab w:val="num" w:pos="4263"/>
        </w:tabs>
        <w:ind w:left="4263" w:hanging="360"/>
      </w:pPr>
      <w:rPr>
        <w:rFonts w:ascii="Wingdings" w:hAnsi="Wingdings" w:hint="default"/>
      </w:rPr>
    </w:lvl>
    <w:lvl w:ilvl="3" w:tplc="08090001">
      <w:start w:val="1"/>
      <w:numFmt w:val="bullet"/>
      <w:lvlText w:val=""/>
      <w:lvlJc w:val="left"/>
      <w:pPr>
        <w:tabs>
          <w:tab w:val="num" w:pos="4983"/>
        </w:tabs>
        <w:ind w:left="4983" w:hanging="360"/>
      </w:pPr>
      <w:rPr>
        <w:rFonts w:ascii="Symbol" w:hAnsi="Symbol" w:hint="default"/>
      </w:rPr>
    </w:lvl>
    <w:lvl w:ilvl="4" w:tplc="08090003">
      <w:start w:val="1"/>
      <w:numFmt w:val="bullet"/>
      <w:lvlText w:val="o"/>
      <w:lvlJc w:val="left"/>
      <w:pPr>
        <w:tabs>
          <w:tab w:val="num" w:pos="5703"/>
        </w:tabs>
        <w:ind w:left="5703" w:hanging="360"/>
      </w:pPr>
      <w:rPr>
        <w:rFonts w:ascii="Courier New" w:hAnsi="Courier New" w:hint="default"/>
      </w:rPr>
    </w:lvl>
    <w:lvl w:ilvl="5" w:tplc="08090005">
      <w:start w:val="1"/>
      <w:numFmt w:val="bullet"/>
      <w:lvlText w:val=""/>
      <w:lvlJc w:val="left"/>
      <w:pPr>
        <w:tabs>
          <w:tab w:val="num" w:pos="6423"/>
        </w:tabs>
        <w:ind w:left="6423" w:hanging="360"/>
      </w:pPr>
      <w:rPr>
        <w:rFonts w:ascii="Wingdings" w:hAnsi="Wingdings" w:hint="default"/>
      </w:rPr>
    </w:lvl>
    <w:lvl w:ilvl="6" w:tplc="08090001">
      <w:start w:val="1"/>
      <w:numFmt w:val="bullet"/>
      <w:lvlText w:val=""/>
      <w:lvlJc w:val="left"/>
      <w:pPr>
        <w:tabs>
          <w:tab w:val="num" w:pos="7143"/>
        </w:tabs>
        <w:ind w:left="7143" w:hanging="360"/>
      </w:pPr>
      <w:rPr>
        <w:rFonts w:ascii="Symbol" w:hAnsi="Symbol" w:hint="default"/>
      </w:rPr>
    </w:lvl>
    <w:lvl w:ilvl="7" w:tplc="08090003">
      <w:start w:val="1"/>
      <w:numFmt w:val="bullet"/>
      <w:lvlText w:val="o"/>
      <w:lvlJc w:val="left"/>
      <w:pPr>
        <w:tabs>
          <w:tab w:val="num" w:pos="7863"/>
        </w:tabs>
        <w:ind w:left="7863" w:hanging="360"/>
      </w:pPr>
      <w:rPr>
        <w:rFonts w:ascii="Courier New" w:hAnsi="Courier New" w:hint="default"/>
      </w:rPr>
    </w:lvl>
    <w:lvl w:ilvl="8" w:tplc="08090005">
      <w:start w:val="1"/>
      <w:numFmt w:val="bullet"/>
      <w:lvlText w:val=""/>
      <w:lvlJc w:val="left"/>
      <w:pPr>
        <w:tabs>
          <w:tab w:val="num" w:pos="8583"/>
        </w:tabs>
        <w:ind w:left="8583" w:hanging="360"/>
      </w:pPr>
      <w:rPr>
        <w:rFonts w:ascii="Wingdings" w:hAnsi="Wingdings" w:hint="default"/>
      </w:rPr>
    </w:lvl>
  </w:abstractNum>
  <w:abstractNum w:abstractNumId="23">
    <w:nsid w:val="68D04483"/>
    <w:multiLevelType w:val="hybridMultilevel"/>
    <w:tmpl w:val="7988E716"/>
    <w:lvl w:ilvl="0" w:tplc="FB047022">
      <w:start w:val="1"/>
      <w:numFmt w:val="decimal"/>
      <w:lvlText w:val="%1."/>
      <w:lvlJc w:val="left"/>
      <w:pPr>
        <w:tabs>
          <w:tab w:val="num" w:pos="720"/>
        </w:tabs>
        <w:ind w:left="720" w:hanging="360"/>
      </w:pPr>
      <w:rPr>
        <w:rFonts w:ascii="Arial" w:eastAsia="Times New Roman" w:hAnsi="Arial"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69953E22"/>
    <w:multiLevelType w:val="hybridMultilevel"/>
    <w:tmpl w:val="6C5EB0B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nsid w:val="704C68B1"/>
    <w:multiLevelType w:val="hybridMultilevel"/>
    <w:tmpl w:val="13388CF6"/>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nsid w:val="729166DA"/>
    <w:multiLevelType w:val="hybridMultilevel"/>
    <w:tmpl w:val="800604F8"/>
    <w:lvl w:ilvl="0" w:tplc="6C1E326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E77AC6C4">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963C9A"/>
    <w:multiLevelType w:val="hybridMultilevel"/>
    <w:tmpl w:val="E514C608"/>
    <w:lvl w:ilvl="0" w:tplc="0E3669C4">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8F7D45"/>
    <w:multiLevelType w:val="hybridMultilevel"/>
    <w:tmpl w:val="91DE9662"/>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9">
    <w:nsid w:val="7BF13248"/>
    <w:multiLevelType w:val="hybridMultilevel"/>
    <w:tmpl w:val="7FF6A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24"/>
  </w:num>
  <w:num w:numId="5">
    <w:abstractNumId w:val="28"/>
  </w:num>
  <w:num w:numId="6">
    <w:abstractNumId w:val="9"/>
  </w:num>
  <w:num w:numId="7">
    <w:abstractNumId w:val="23"/>
  </w:num>
  <w:num w:numId="8">
    <w:abstractNumId w:val="0"/>
  </w:num>
  <w:num w:numId="9">
    <w:abstractNumId w:val="22"/>
  </w:num>
  <w:num w:numId="10">
    <w:abstractNumId w:val="2"/>
  </w:num>
  <w:num w:numId="11">
    <w:abstractNumId w:val="16"/>
  </w:num>
  <w:num w:numId="12">
    <w:abstractNumId w:val="10"/>
  </w:num>
  <w:num w:numId="13">
    <w:abstractNumId w:val="7"/>
  </w:num>
  <w:num w:numId="14">
    <w:abstractNumId w:val="1"/>
  </w:num>
  <w:num w:numId="15">
    <w:abstractNumId w:val="27"/>
  </w:num>
  <w:num w:numId="16">
    <w:abstractNumId w:val="12"/>
  </w:num>
  <w:num w:numId="17">
    <w:abstractNumId w:val="6"/>
  </w:num>
  <w:num w:numId="18">
    <w:abstractNumId w:val="20"/>
  </w:num>
  <w:num w:numId="19">
    <w:abstractNumId w:val="26"/>
  </w:num>
  <w:num w:numId="20">
    <w:abstractNumId w:val="5"/>
  </w:num>
  <w:num w:numId="21">
    <w:abstractNumId w:val="25"/>
  </w:num>
  <w:num w:numId="22">
    <w:abstractNumId w:val="15"/>
  </w:num>
  <w:num w:numId="23">
    <w:abstractNumId w:val="14"/>
  </w:num>
  <w:num w:numId="24">
    <w:abstractNumId w:val="29"/>
  </w:num>
  <w:num w:numId="25">
    <w:abstractNumId w:val="17"/>
  </w:num>
  <w:num w:numId="26">
    <w:abstractNumId w:val="21"/>
  </w:num>
  <w:num w:numId="27">
    <w:abstractNumId w:val="18"/>
  </w:num>
  <w:num w:numId="28">
    <w:abstractNumId w:val="8"/>
  </w:num>
  <w:num w:numId="29">
    <w:abstractNumId w:val="13"/>
  </w:num>
  <w:num w:numId="30">
    <w:abstractNumId w:val="1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Guymer">
    <w15:presenceInfo w15:providerId="AD" w15:userId="S-1-5-21-2107677664-1934915102-4156195266-9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63"/>
  <w:displayHorizontalDrawingGridEvery w:val="2"/>
  <w:displayVerticalDrawingGridEvery w:val="2"/>
  <w:characterSpacingControl w:val="doNotCompress"/>
  <w:doNotValidateAgainstSchema/>
  <w:doNotDemarcateInvalidXml/>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48"/>
    <w:rsid w:val="00000D85"/>
    <w:rsid w:val="00001BBC"/>
    <w:rsid w:val="0000398B"/>
    <w:rsid w:val="000070E3"/>
    <w:rsid w:val="00007393"/>
    <w:rsid w:val="0001100E"/>
    <w:rsid w:val="00011A7F"/>
    <w:rsid w:val="00012B0D"/>
    <w:rsid w:val="000147F6"/>
    <w:rsid w:val="00014AFE"/>
    <w:rsid w:val="00016AFE"/>
    <w:rsid w:val="000178F4"/>
    <w:rsid w:val="00025578"/>
    <w:rsid w:val="00031BF1"/>
    <w:rsid w:val="0004038D"/>
    <w:rsid w:val="00041D23"/>
    <w:rsid w:val="0004565D"/>
    <w:rsid w:val="00045918"/>
    <w:rsid w:val="00046764"/>
    <w:rsid w:val="00046E61"/>
    <w:rsid w:val="00052843"/>
    <w:rsid w:val="00053DEE"/>
    <w:rsid w:val="000543BC"/>
    <w:rsid w:val="00054BEA"/>
    <w:rsid w:val="00054D24"/>
    <w:rsid w:val="00060DE3"/>
    <w:rsid w:val="00062092"/>
    <w:rsid w:val="000630F0"/>
    <w:rsid w:val="00063E20"/>
    <w:rsid w:val="00063E28"/>
    <w:rsid w:val="00065047"/>
    <w:rsid w:val="00070901"/>
    <w:rsid w:val="00071BD1"/>
    <w:rsid w:val="00072919"/>
    <w:rsid w:val="00075D4F"/>
    <w:rsid w:val="00076E66"/>
    <w:rsid w:val="0008713C"/>
    <w:rsid w:val="000873F3"/>
    <w:rsid w:val="00090386"/>
    <w:rsid w:val="000921DD"/>
    <w:rsid w:val="00092B29"/>
    <w:rsid w:val="000A7687"/>
    <w:rsid w:val="000B0BBF"/>
    <w:rsid w:val="000B1D5D"/>
    <w:rsid w:val="000B5678"/>
    <w:rsid w:val="000B61D0"/>
    <w:rsid w:val="000B6D88"/>
    <w:rsid w:val="000C07C4"/>
    <w:rsid w:val="000C577A"/>
    <w:rsid w:val="000C57AC"/>
    <w:rsid w:val="000D1298"/>
    <w:rsid w:val="000D577E"/>
    <w:rsid w:val="000F16D4"/>
    <w:rsid w:val="000F7ED8"/>
    <w:rsid w:val="001022D0"/>
    <w:rsid w:val="00117810"/>
    <w:rsid w:val="00120074"/>
    <w:rsid w:val="00125839"/>
    <w:rsid w:val="00127841"/>
    <w:rsid w:val="00127D0B"/>
    <w:rsid w:val="001307A2"/>
    <w:rsid w:val="00130AC8"/>
    <w:rsid w:val="00131E07"/>
    <w:rsid w:val="001338D3"/>
    <w:rsid w:val="00135332"/>
    <w:rsid w:val="00135AC2"/>
    <w:rsid w:val="00141F2F"/>
    <w:rsid w:val="00144DF6"/>
    <w:rsid w:val="00145D77"/>
    <w:rsid w:val="00146130"/>
    <w:rsid w:val="001461E0"/>
    <w:rsid w:val="00150FFE"/>
    <w:rsid w:val="001516F4"/>
    <w:rsid w:val="0015297B"/>
    <w:rsid w:val="0015331D"/>
    <w:rsid w:val="00153729"/>
    <w:rsid w:val="00153A7C"/>
    <w:rsid w:val="001553DD"/>
    <w:rsid w:val="0015667F"/>
    <w:rsid w:val="00161787"/>
    <w:rsid w:val="001617BB"/>
    <w:rsid w:val="001630A3"/>
    <w:rsid w:val="001638A1"/>
    <w:rsid w:val="0016630D"/>
    <w:rsid w:val="00167F8C"/>
    <w:rsid w:val="00170B73"/>
    <w:rsid w:val="001736FB"/>
    <w:rsid w:val="001829F9"/>
    <w:rsid w:val="001831FE"/>
    <w:rsid w:val="00186792"/>
    <w:rsid w:val="00192CE4"/>
    <w:rsid w:val="00195712"/>
    <w:rsid w:val="00196854"/>
    <w:rsid w:val="00196ED7"/>
    <w:rsid w:val="001A0777"/>
    <w:rsid w:val="001A1CB1"/>
    <w:rsid w:val="001A32B1"/>
    <w:rsid w:val="001A4F41"/>
    <w:rsid w:val="001A5A9B"/>
    <w:rsid w:val="001A6B79"/>
    <w:rsid w:val="001B5F2D"/>
    <w:rsid w:val="001B7CCF"/>
    <w:rsid w:val="001C0BCC"/>
    <w:rsid w:val="001C0DC5"/>
    <w:rsid w:val="001C2082"/>
    <w:rsid w:val="001C3780"/>
    <w:rsid w:val="001C4884"/>
    <w:rsid w:val="001C59CD"/>
    <w:rsid w:val="001D0FF5"/>
    <w:rsid w:val="001D2162"/>
    <w:rsid w:val="001D2AF8"/>
    <w:rsid w:val="001D6A62"/>
    <w:rsid w:val="001E03FF"/>
    <w:rsid w:val="001E19C3"/>
    <w:rsid w:val="001E2588"/>
    <w:rsid w:val="001E289D"/>
    <w:rsid w:val="001E5839"/>
    <w:rsid w:val="001E5D0B"/>
    <w:rsid w:val="001E6D52"/>
    <w:rsid w:val="001F0C19"/>
    <w:rsid w:val="001F289B"/>
    <w:rsid w:val="001F39D7"/>
    <w:rsid w:val="001F443E"/>
    <w:rsid w:val="001F45DB"/>
    <w:rsid w:val="001F5AED"/>
    <w:rsid w:val="001F66E6"/>
    <w:rsid w:val="002009EC"/>
    <w:rsid w:val="00202CAD"/>
    <w:rsid w:val="00203145"/>
    <w:rsid w:val="00206485"/>
    <w:rsid w:val="00206757"/>
    <w:rsid w:val="0020687B"/>
    <w:rsid w:val="00211069"/>
    <w:rsid w:val="002120C2"/>
    <w:rsid w:val="00215AA2"/>
    <w:rsid w:val="00216E21"/>
    <w:rsid w:val="00223459"/>
    <w:rsid w:val="0022461B"/>
    <w:rsid w:val="00224C18"/>
    <w:rsid w:val="002250A4"/>
    <w:rsid w:val="002275B0"/>
    <w:rsid w:val="00227B54"/>
    <w:rsid w:val="00227CC1"/>
    <w:rsid w:val="002319BA"/>
    <w:rsid w:val="002337D3"/>
    <w:rsid w:val="002341C7"/>
    <w:rsid w:val="0023524B"/>
    <w:rsid w:val="00236280"/>
    <w:rsid w:val="00237672"/>
    <w:rsid w:val="0024354C"/>
    <w:rsid w:val="002435DB"/>
    <w:rsid w:val="002442D1"/>
    <w:rsid w:val="00244FF3"/>
    <w:rsid w:val="0024508C"/>
    <w:rsid w:val="00245300"/>
    <w:rsid w:val="00250974"/>
    <w:rsid w:val="00252014"/>
    <w:rsid w:val="0025635E"/>
    <w:rsid w:val="002563B2"/>
    <w:rsid w:val="0025675E"/>
    <w:rsid w:val="00256D22"/>
    <w:rsid w:val="00261142"/>
    <w:rsid w:val="0026550B"/>
    <w:rsid w:val="002659CE"/>
    <w:rsid w:val="002708BD"/>
    <w:rsid w:val="00273E8B"/>
    <w:rsid w:val="00275D38"/>
    <w:rsid w:val="0028025C"/>
    <w:rsid w:val="0028119D"/>
    <w:rsid w:val="00281B09"/>
    <w:rsid w:val="00282D67"/>
    <w:rsid w:val="00282E02"/>
    <w:rsid w:val="002841EF"/>
    <w:rsid w:val="0028683F"/>
    <w:rsid w:val="0028720A"/>
    <w:rsid w:val="00287416"/>
    <w:rsid w:val="002879C5"/>
    <w:rsid w:val="00292CDA"/>
    <w:rsid w:val="002943A1"/>
    <w:rsid w:val="00295A57"/>
    <w:rsid w:val="00296993"/>
    <w:rsid w:val="00296F02"/>
    <w:rsid w:val="002A2A31"/>
    <w:rsid w:val="002A2BD1"/>
    <w:rsid w:val="002A5C93"/>
    <w:rsid w:val="002B2B60"/>
    <w:rsid w:val="002B3E1E"/>
    <w:rsid w:val="002B40AE"/>
    <w:rsid w:val="002B514F"/>
    <w:rsid w:val="002B5715"/>
    <w:rsid w:val="002B7C4A"/>
    <w:rsid w:val="002C1249"/>
    <w:rsid w:val="002C5788"/>
    <w:rsid w:val="002C7F84"/>
    <w:rsid w:val="002D1178"/>
    <w:rsid w:val="002D13A5"/>
    <w:rsid w:val="002D1CF7"/>
    <w:rsid w:val="002D462C"/>
    <w:rsid w:val="002D475A"/>
    <w:rsid w:val="002E228B"/>
    <w:rsid w:val="002E26B7"/>
    <w:rsid w:val="002E2825"/>
    <w:rsid w:val="002E336A"/>
    <w:rsid w:val="002E5CD4"/>
    <w:rsid w:val="002F3498"/>
    <w:rsid w:val="002F59DF"/>
    <w:rsid w:val="002F7A4C"/>
    <w:rsid w:val="002F7C98"/>
    <w:rsid w:val="002F7F05"/>
    <w:rsid w:val="00300F1B"/>
    <w:rsid w:val="003048ED"/>
    <w:rsid w:val="0030496B"/>
    <w:rsid w:val="00307636"/>
    <w:rsid w:val="00312E21"/>
    <w:rsid w:val="0031310F"/>
    <w:rsid w:val="00313998"/>
    <w:rsid w:val="00313BB4"/>
    <w:rsid w:val="00313D9A"/>
    <w:rsid w:val="0031412B"/>
    <w:rsid w:val="00315429"/>
    <w:rsid w:val="00315E47"/>
    <w:rsid w:val="00316FAB"/>
    <w:rsid w:val="00322536"/>
    <w:rsid w:val="00330943"/>
    <w:rsid w:val="00333167"/>
    <w:rsid w:val="00333744"/>
    <w:rsid w:val="00333EC5"/>
    <w:rsid w:val="00335738"/>
    <w:rsid w:val="00337888"/>
    <w:rsid w:val="00341B64"/>
    <w:rsid w:val="00344DC4"/>
    <w:rsid w:val="00345AC2"/>
    <w:rsid w:val="003465E9"/>
    <w:rsid w:val="00347C99"/>
    <w:rsid w:val="00347FC9"/>
    <w:rsid w:val="00350314"/>
    <w:rsid w:val="00351626"/>
    <w:rsid w:val="00351DF9"/>
    <w:rsid w:val="003527CA"/>
    <w:rsid w:val="00357948"/>
    <w:rsid w:val="00362CBF"/>
    <w:rsid w:val="00363CB7"/>
    <w:rsid w:val="00364D04"/>
    <w:rsid w:val="00364F6F"/>
    <w:rsid w:val="00364F7C"/>
    <w:rsid w:val="00365142"/>
    <w:rsid w:val="0036569B"/>
    <w:rsid w:val="00366B1B"/>
    <w:rsid w:val="0036757D"/>
    <w:rsid w:val="00370A0F"/>
    <w:rsid w:val="00371E72"/>
    <w:rsid w:val="0037322E"/>
    <w:rsid w:val="00376BE1"/>
    <w:rsid w:val="00377CF5"/>
    <w:rsid w:val="00377ED1"/>
    <w:rsid w:val="003805D7"/>
    <w:rsid w:val="00380A0B"/>
    <w:rsid w:val="00383F98"/>
    <w:rsid w:val="00387A6F"/>
    <w:rsid w:val="003908DE"/>
    <w:rsid w:val="00391661"/>
    <w:rsid w:val="00392B4C"/>
    <w:rsid w:val="003943D2"/>
    <w:rsid w:val="003951DF"/>
    <w:rsid w:val="003A1DEB"/>
    <w:rsid w:val="003A1F6A"/>
    <w:rsid w:val="003A46C3"/>
    <w:rsid w:val="003A5720"/>
    <w:rsid w:val="003B353C"/>
    <w:rsid w:val="003B361D"/>
    <w:rsid w:val="003B38F9"/>
    <w:rsid w:val="003B7036"/>
    <w:rsid w:val="003C0F1D"/>
    <w:rsid w:val="003C1623"/>
    <w:rsid w:val="003C7556"/>
    <w:rsid w:val="003D000A"/>
    <w:rsid w:val="003D4797"/>
    <w:rsid w:val="003D62AF"/>
    <w:rsid w:val="003D7272"/>
    <w:rsid w:val="003E617B"/>
    <w:rsid w:val="003E7211"/>
    <w:rsid w:val="003F13E9"/>
    <w:rsid w:val="003F6369"/>
    <w:rsid w:val="004002FE"/>
    <w:rsid w:val="00400FFB"/>
    <w:rsid w:val="00401218"/>
    <w:rsid w:val="004018D7"/>
    <w:rsid w:val="00402D7C"/>
    <w:rsid w:val="00405B2F"/>
    <w:rsid w:val="00407C71"/>
    <w:rsid w:val="00410582"/>
    <w:rsid w:val="00410658"/>
    <w:rsid w:val="00410777"/>
    <w:rsid w:val="0041085E"/>
    <w:rsid w:val="0041287B"/>
    <w:rsid w:val="004178F6"/>
    <w:rsid w:val="004200D7"/>
    <w:rsid w:val="00420EBB"/>
    <w:rsid w:val="0042121E"/>
    <w:rsid w:val="0042568A"/>
    <w:rsid w:val="00427F66"/>
    <w:rsid w:val="00431594"/>
    <w:rsid w:val="0043177D"/>
    <w:rsid w:val="004319E6"/>
    <w:rsid w:val="004333AC"/>
    <w:rsid w:val="00434C03"/>
    <w:rsid w:val="004435F9"/>
    <w:rsid w:val="00444EDD"/>
    <w:rsid w:val="004456BF"/>
    <w:rsid w:val="004540F4"/>
    <w:rsid w:val="004567E2"/>
    <w:rsid w:val="0045774D"/>
    <w:rsid w:val="00460552"/>
    <w:rsid w:val="0046188E"/>
    <w:rsid w:val="00461BBA"/>
    <w:rsid w:val="00462330"/>
    <w:rsid w:val="004626DC"/>
    <w:rsid w:val="00463F5E"/>
    <w:rsid w:val="004647CF"/>
    <w:rsid w:val="00464C55"/>
    <w:rsid w:val="00464F7F"/>
    <w:rsid w:val="00465260"/>
    <w:rsid w:val="0046612A"/>
    <w:rsid w:val="00471685"/>
    <w:rsid w:val="00473C94"/>
    <w:rsid w:val="0048250D"/>
    <w:rsid w:val="00484627"/>
    <w:rsid w:val="00485B92"/>
    <w:rsid w:val="00487AB6"/>
    <w:rsid w:val="0049198A"/>
    <w:rsid w:val="00492897"/>
    <w:rsid w:val="004929AC"/>
    <w:rsid w:val="00492AE4"/>
    <w:rsid w:val="0049487C"/>
    <w:rsid w:val="004978F9"/>
    <w:rsid w:val="004A1C4A"/>
    <w:rsid w:val="004A1D4F"/>
    <w:rsid w:val="004A4FE5"/>
    <w:rsid w:val="004A5B19"/>
    <w:rsid w:val="004B291A"/>
    <w:rsid w:val="004B7290"/>
    <w:rsid w:val="004B744B"/>
    <w:rsid w:val="004B7723"/>
    <w:rsid w:val="004C146D"/>
    <w:rsid w:val="004C1C72"/>
    <w:rsid w:val="004C222B"/>
    <w:rsid w:val="004D08C6"/>
    <w:rsid w:val="004D1E4A"/>
    <w:rsid w:val="004D2944"/>
    <w:rsid w:val="004D7027"/>
    <w:rsid w:val="004D79FA"/>
    <w:rsid w:val="004D7CF7"/>
    <w:rsid w:val="004E2070"/>
    <w:rsid w:val="004E32FB"/>
    <w:rsid w:val="004E4773"/>
    <w:rsid w:val="004E5849"/>
    <w:rsid w:val="004E75D5"/>
    <w:rsid w:val="004E7650"/>
    <w:rsid w:val="004F0063"/>
    <w:rsid w:val="004F408C"/>
    <w:rsid w:val="004F46CE"/>
    <w:rsid w:val="004F6521"/>
    <w:rsid w:val="004F670F"/>
    <w:rsid w:val="004F7E1A"/>
    <w:rsid w:val="005029A9"/>
    <w:rsid w:val="00503761"/>
    <w:rsid w:val="00503A79"/>
    <w:rsid w:val="00504091"/>
    <w:rsid w:val="0050430C"/>
    <w:rsid w:val="0050628B"/>
    <w:rsid w:val="005075CB"/>
    <w:rsid w:val="00510673"/>
    <w:rsid w:val="0051100A"/>
    <w:rsid w:val="00511D8D"/>
    <w:rsid w:val="00513100"/>
    <w:rsid w:val="005135A1"/>
    <w:rsid w:val="0051373F"/>
    <w:rsid w:val="0051409E"/>
    <w:rsid w:val="005164E2"/>
    <w:rsid w:val="00520CAD"/>
    <w:rsid w:val="00522165"/>
    <w:rsid w:val="00524942"/>
    <w:rsid w:val="00527FAB"/>
    <w:rsid w:val="00533BE0"/>
    <w:rsid w:val="00533EF4"/>
    <w:rsid w:val="00534B7D"/>
    <w:rsid w:val="00535539"/>
    <w:rsid w:val="005368F2"/>
    <w:rsid w:val="00537BF0"/>
    <w:rsid w:val="00537CFA"/>
    <w:rsid w:val="00540276"/>
    <w:rsid w:val="00541C1A"/>
    <w:rsid w:val="00541FE2"/>
    <w:rsid w:val="005504D4"/>
    <w:rsid w:val="005537A1"/>
    <w:rsid w:val="0055496B"/>
    <w:rsid w:val="0055587C"/>
    <w:rsid w:val="00557D85"/>
    <w:rsid w:val="00557EDF"/>
    <w:rsid w:val="005621FD"/>
    <w:rsid w:val="005643BE"/>
    <w:rsid w:val="00564DB7"/>
    <w:rsid w:val="00565A63"/>
    <w:rsid w:val="005662FE"/>
    <w:rsid w:val="00566541"/>
    <w:rsid w:val="00571236"/>
    <w:rsid w:val="005732C9"/>
    <w:rsid w:val="0057489A"/>
    <w:rsid w:val="005770F7"/>
    <w:rsid w:val="005775A9"/>
    <w:rsid w:val="00580AFB"/>
    <w:rsid w:val="005835FE"/>
    <w:rsid w:val="00583949"/>
    <w:rsid w:val="00583CD3"/>
    <w:rsid w:val="005843EF"/>
    <w:rsid w:val="005865F5"/>
    <w:rsid w:val="005875E5"/>
    <w:rsid w:val="005961B4"/>
    <w:rsid w:val="0059627E"/>
    <w:rsid w:val="005A0327"/>
    <w:rsid w:val="005A1E8D"/>
    <w:rsid w:val="005A499A"/>
    <w:rsid w:val="005B0265"/>
    <w:rsid w:val="005B05E9"/>
    <w:rsid w:val="005B0EB2"/>
    <w:rsid w:val="005B4974"/>
    <w:rsid w:val="005B7781"/>
    <w:rsid w:val="005C0942"/>
    <w:rsid w:val="005C0C25"/>
    <w:rsid w:val="005C2F8D"/>
    <w:rsid w:val="005C6371"/>
    <w:rsid w:val="005D5BE8"/>
    <w:rsid w:val="005D7C47"/>
    <w:rsid w:val="005E1EC3"/>
    <w:rsid w:val="005E3BF0"/>
    <w:rsid w:val="005E68BE"/>
    <w:rsid w:val="005E7271"/>
    <w:rsid w:val="005F18C3"/>
    <w:rsid w:val="005F540A"/>
    <w:rsid w:val="005F68F8"/>
    <w:rsid w:val="005F7EEA"/>
    <w:rsid w:val="00600BAA"/>
    <w:rsid w:val="00602D76"/>
    <w:rsid w:val="00603E2C"/>
    <w:rsid w:val="006052D6"/>
    <w:rsid w:val="0060572F"/>
    <w:rsid w:val="00605D3C"/>
    <w:rsid w:val="006127FC"/>
    <w:rsid w:val="006128EE"/>
    <w:rsid w:val="00617642"/>
    <w:rsid w:val="00617C64"/>
    <w:rsid w:val="00620D15"/>
    <w:rsid w:val="0062327E"/>
    <w:rsid w:val="00623AAC"/>
    <w:rsid w:val="00623E60"/>
    <w:rsid w:val="00627BBC"/>
    <w:rsid w:val="00641995"/>
    <w:rsid w:val="00643C58"/>
    <w:rsid w:val="006444E3"/>
    <w:rsid w:val="00647C98"/>
    <w:rsid w:val="0065250F"/>
    <w:rsid w:val="00653896"/>
    <w:rsid w:val="00654362"/>
    <w:rsid w:val="00655F68"/>
    <w:rsid w:val="00657148"/>
    <w:rsid w:val="00660148"/>
    <w:rsid w:val="00660C56"/>
    <w:rsid w:val="006621E7"/>
    <w:rsid w:val="006648A4"/>
    <w:rsid w:val="00664AD3"/>
    <w:rsid w:val="0066567C"/>
    <w:rsid w:val="00667E11"/>
    <w:rsid w:val="006704E4"/>
    <w:rsid w:val="0067336E"/>
    <w:rsid w:val="00674AEF"/>
    <w:rsid w:val="00677706"/>
    <w:rsid w:val="00680050"/>
    <w:rsid w:val="00680BD6"/>
    <w:rsid w:val="006811E7"/>
    <w:rsid w:val="00681212"/>
    <w:rsid w:val="006815C0"/>
    <w:rsid w:val="0068423E"/>
    <w:rsid w:val="006842F2"/>
    <w:rsid w:val="00687301"/>
    <w:rsid w:val="00687AD8"/>
    <w:rsid w:val="00687CD9"/>
    <w:rsid w:val="006963C6"/>
    <w:rsid w:val="006A154E"/>
    <w:rsid w:val="006A17B8"/>
    <w:rsid w:val="006A213E"/>
    <w:rsid w:val="006B0AA3"/>
    <w:rsid w:val="006B183A"/>
    <w:rsid w:val="006B1BCE"/>
    <w:rsid w:val="006B264B"/>
    <w:rsid w:val="006B5A43"/>
    <w:rsid w:val="006C18C9"/>
    <w:rsid w:val="006C1C68"/>
    <w:rsid w:val="006C33F8"/>
    <w:rsid w:val="006C457D"/>
    <w:rsid w:val="006D121C"/>
    <w:rsid w:val="006D2489"/>
    <w:rsid w:val="006D26D5"/>
    <w:rsid w:val="006D3DCB"/>
    <w:rsid w:val="006D5150"/>
    <w:rsid w:val="006D5FC5"/>
    <w:rsid w:val="006D62C8"/>
    <w:rsid w:val="006F20EE"/>
    <w:rsid w:val="006F4B7C"/>
    <w:rsid w:val="00703F08"/>
    <w:rsid w:val="00705145"/>
    <w:rsid w:val="00705568"/>
    <w:rsid w:val="0070713A"/>
    <w:rsid w:val="0070797D"/>
    <w:rsid w:val="00710304"/>
    <w:rsid w:val="00710AE3"/>
    <w:rsid w:val="007128B1"/>
    <w:rsid w:val="00713093"/>
    <w:rsid w:val="007135EA"/>
    <w:rsid w:val="0071443A"/>
    <w:rsid w:val="0071584D"/>
    <w:rsid w:val="007159B4"/>
    <w:rsid w:val="00724C9F"/>
    <w:rsid w:val="007314B9"/>
    <w:rsid w:val="0073621A"/>
    <w:rsid w:val="00737E44"/>
    <w:rsid w:val="007401D4"/>
    <w:rsid w:val="007404B3"/>
    <w:rsid w:val="00740A8F"/>
    <w:rsid w:val="00741EF3"/>
    <w:rsid w:val="00744FF7"/>
    <w:rsid w:val="00752BAB"/>
    <w:rsid w:val="00754AD8"/>
    <w:rsid w:val="007563FE"/>
    <w:rsid w:val="00756653"/>
    <w:rsid w:val="0076104E"/>
    <w:rsid w:val="00762576"/>
    <w:rsid w:val="00762790"/>
    <w:rsid w:val="00762F7D"/>
    <w:rsid w:val="00763285"/>
    <w:rsid w:val="00765DAE"/>
    <w:rsid w:val="00766616"/>
    <w:rsid w:val="007670E7"/>
    <w:rsid w:val="007763E1"/>
    <w:rsid w:val="007826E7"/>
    <w:rsid w:val="00782971"/>
    <w:rsid w:val="00783C33"/>
    <w:rsid w:val="007870E1"/>
    <w:rsid w:val="00790C1F"/>
    <w:rsid w:val="00792CF0"/>
    <w:rsid w:val="00794323"/>
    <w:rsid w:val="00795FA3"/>
    <w:rsid w:val="00796BD7"/>
    <w:rsid w:val="00796FF4"/>
    <w:rsid w:val="007A08F0"/>
    <w:rsid w:val="007A1791"/>
    <w:rsid w:val="007A253E"/>
    <w:rsid w:val="007A328E"/>
    <w:rsid w:val="007A54DB"/>
    <w:rsid w:val="007A5B11"/>
    <w:rsid w:val="007B3619"/>
    <w:rsid w:val="007B470B"/>
    <w:rsid w:val="007B718B"/>
    <w:rsid w:val="007C3268"/>
    <w:rsid w:val="007C6794"/>
    <w:rsid w:val="007C7673"/>
    <w:rsid w:val="007C78D2"/>
    <w:rsid w:val="007C7F8E"/>
    <w:rsid w:val="007D3236"/>
    <w:rsid w:val="007D3B84"/>
    <w:rsid w:val="007D40F3"/>
    <w:rsid w:val="007E2DC5"/>
    <w:rsid w:val="007E4FB9"/>
    <w:rsid w:val="007E75B0"/>
    <w:rsid w:val="007E7AF3"/>
    <w:rsid w:val="007E7F9D"/>
    <w:rsid w:val="007F0015"/>
    <w:rsid w:val="007F39B5"/>
    <w:rsid w:val="007F4D04"/>
    <w:rsid w:val="007F5B6F"/>
    <w:rsid w:val="007F5BC8"/>
    <w:rsid w:val="007F5EB2"/>
    <w:rsid w:val="007F6598"/>
    <w:rsid w:val="008024E5"/>
    <w:rsid w:val="008057EC"/>
    <w:rsid w:val="00806FFB"/>
    <w:rsid w:val="008071BD"/>
    <w:rsid w:val="0080722A"/>
    <w:rsid w:val="0081795E"/>
    <w:rsid w:val="00820E67"/>
    <w:rsid w:val="00822197"/>
    <w:rsid w:val="00822A1D"/>
    <w:rsid w:val="00826772"/>
    <w:rsid w:val="00826AFB"/>
    <w:rsid w:val="0082775B"/>
    <w:rsid w:val="00827963"/>
    <w:rsid w:val="00833547"/>
    <w:rsid w:val="0083540F"/>
    <w:rsid w:val="0084499E"/>
    <w:rsid w:val="00851AFD"/>
    <w:rsid w:val="008527C3"/>
    <w:rsid w:val="00860DED"/>
    <w:rsid w:val="0086188E"/>
    <w:rsid w:val="00863112"/>
    <w:rsid w:val="00867AD7"/>
    <w:rsid w:val="00870E20"/>
    <w:rsid w:val="00871077"/>
    <w:rsid w:val="0087264A"/>
    <w:rsid w:val="008736D4"/>
    <w:rsid w:val="00874B72"/>
    <w:rsid w:val="00882F55"/>
    <w:rsid w:val="00884693"/>
    <w:rsid w:val="008848F9"/>
    <w:rsid w:val="00885273"/>
    <w:rsid w:val="008957AD"/>
    <w:rsid w:val="008967DB"/>
    <w:rsid w:val="00896B30"/>
    <w:rsid w:val="008A0190"/>
    <w:rsid w:val="008B1C1F"/>
    <w:rsid w:val="008B2891"/>
    <w:rsid w:val="008B5B9B"/>
    <w:rsid w:val="008B67A4"/>
    <w:rsid w:val="008B6EA8"/>
    <w:rsid w:val="008C2A8E"/>
    <w:rsid w:val="008C4B11"/>
    <w:rsid w:val="008C64AB"/>
    <w:rsid w:val="008D2207"/>
    <w:rsid w:val="008D40B8"/>
    <w:rsid w:val="008E1F6C"/>
    <w:rsid w:val="008E484A"/>
    <w:rsid w:val="008E498B"/>
    <w:rsid w:val="008F2237"/>
    <w:rsid w:val="008F2B66"/>
    <w:rsid w:val="008F5A48"/>
    <w:rsid w:val="008F6011"/>
    <w:rsid w:val="009008FE"/>
    <w:rsid w:val="00904688"/>
    <w:rsid w:val="00905006"/>
    <w:rsid w:val="00907933"/>
    <w:rsid w:val="00911758"/>
    <w:rsid w:val="009123ED"/>
    <w:rsid w:val="00914A23"/>
    <w:rsid w:val="00914BF2"/>
    <w:rsid w:val="00917EED"/>
    <w:rsid w:val="009251AC"/>
    <w:rsid w:val="00925BB5"/>
    <w:rsid w:val="009340B5"/>
    <w:rsid w:val="0093461B"/>
    <w:rsid w:val="00934A8F"/>
    <w:rsid w:val="00937558"/>
    <w:rsid w:val="00940C06"/>
    <w:rsid w:val="00940D04"/>
    <w:rsid w:val="00940F69"/>
    <w:rsid w:val="00942C10"/>
    <w:rsid w:val="0094337F"/>
    <w:rsid w:val="009444D5"/>
    <w:rsid w:val="00944734"/>
    <w:rsid w:val="00945F6D"/>
    <w:rsid w:val="00946EB8"/>
    <w:rsid w:val="00947131"/>
    <w:rsid w:val="009515CB"/>
    <w:rsid w:val="00951975"/>
    <w:rsid w:val="00953209"/>
    <w:rsid w:val="00953E01"/>
    <w:rsid w:val="00956584"/>
    <w:rsid w:val="009576BB"/>
    <w:rsid w:val="00962945"/>
    <w:rsid w:val="00964318"/>
    <w:rsid w:val="009648AA"/>
    <w:rsid w:val="00970252"/>
    <w:rsid w:val="00971113"/>
    <w:rsid w:val="00972AB3"/>
    <w:rsid w:val="009730F2"/>
    <w:rsid w:val="00973B2D"/>
    <w:rsid w:val="00976918"/>
    <w:rsid w:val="00977B3D"/>
    <w:rsid w:val="009826AA"/>
    <w:rsid w:val="00985517"/>
    <w:rsid w:val="0098612A"/>
    <w:rsid w:val="009866AC"/>
    <w:rsid w:val="00987171"/>
    <w:rsid w:val="00987EBB"/>
    <w:rsid w:val="0099358F"/>
    <w:rsid w:val="00996EA8"/>
    <w:rsid w:val="009A0314"/>
    <w:rsid w:val="009A0F36"/>
    <w:rsid w:val="009A1877"/>
    <w:rsid w:val="009A2225"/>
    <w:rsid w:val="009A30AF"/>
    <w:rsid w:val="009A319A"/>
    <w:rsid w:val="009A454E"/>
    <w:rsid w:val="009A4C8B"/>
    <w:rsid w:val="009A4D55"/>
    <w:rsid w:val="009A5E76"/>
    <w:rsid w:val="009A65FE"/>
    <w:rsid w:val="009B017B"/>
    <w:rsid w:val="009B0C4A"/>
    <w:rsid w:val="009B1CCD"/>
    <w:rsid w:val="009B2E26"/>
    <w:rsid w:val="009B3E9D"/>
    <w:rsid w:val="009B5C1F"/>
    <w:rsid w:val="009B7688"/>
    <w:rsid w:val="009C204B"/>
    <w:rsid w:val="009C5124"/>
    <w:rsid w:val="009C74AE"/>
    <w:rsid w:val="009D0338"/>
    <w:rsid w:val="009D335E"/>
    <w:rsid w:val="009D38A4"/>
    <w:rsid w:val="009D3BFD"/>
    <w:rsid w:val="009D3F3D"/>
    <w:rsid w:val="009D64B6"/>
    <w:rsid w:val="009E4BF8"/>
    <w:rsid w:val="009E508E"/>
    <w:rsid w:val="009E6361"/>
    <w:rsid w:val="009E7781"/>
    <w:rsid w:val="009F28D4"/>
    <w:rsid w:val="009F3C45"/>
    <w:rsid w:val="009F5387"/>
    <w:rsid w:val="009F6C01"/>
    <w:rsid w:val="009F730E"/>
    <w:rsid w:val="00A01D15"/>
    <w:rsid w:val="00A02C34"/>
    <w:rsid w:val="00A03BD5"/>
    <w:rsid w:val="00A03E41"/>
    <w:rsid w:val="00A0445D"/>
    <w:rsid w:val="00A121EC"/>
    <w:rsid w:val="00A138A9"/>
    <w:rsid w:val="00A13ACE"/>
    <w:rsid w:val="00A211AF"/>
    <w:rsid w:val="00A226A5"/>
    <w:rsid w:val="00A23C85"/>
    <w:rsid w:val="00A25870"/>
    <w:rsid w:val="00A30585"/>
    <w:rsid w:val="00A32324"/>
    <w:rsid w:val="00A32F94"/>
    <w:rsid w:val="00A37A08"/>
    <w:rsid w:val="00A418E5"/>
    <w:rsid w:val="00A425E3"/>
    <w:rsid w:val="00A571B5"/>
    <w:rsid w:val="00A57687"/>
    <w:rsid w:val="00A66860"/>
    <w:rsid w:val="00A67B40"/>
    <w:rsid w:val="00A71758"/>
    <w:rsid w:val="00A71AD6"/>
    <w:rsid w:val="00A727D4"/>
    <w:rsid w:val="00A73D41"/>
    <w:rsid w:val="00A740CC"/>
    <w:rsid w:val="00A744F2"/>
    <w:rsid w:val="00A74604"/>
    <w:rsid w:val="00A813BE"/>
    <w:rsid w:val="00A8183B"/>
    <w:rsid w:val="00A82562"/>
    <w:rsid w:val="00A8316E"/>
    <w:rsid w:val="00A831EC"/>
    <w:rsid w:val="00A84D91"/>
    <w:rsid w:val="00A86FFB"/>
    <w:rsid w:val="00A9015C"/>
    <w:rsid w:val="00A91A59"/>
    <w:rsid w:val="00A92B0B"/>
    <w:rsid w:val="00A945B6"/>
    <w:rsid w:val="00A95B64"/>
    <w:rsid w:val="00AA09DD"/>
    <w:rsid w:val="00AA1395"/>
    <w:rsid w:val="00AA1EDF"/>
    <w:rsid w:val="00AA3313"/>
    <w:rsid w:val="00AA421C"/>
    <w:rsid w:val="00AA7244"/>
    <w:rsid w:val="00AA73A3"/>
    <w:rsid w:val="00AB1AF5"/>
    <w:rsid w:val="00AB6C66"/>
    <w:rsid w:val="00AB71EA"/>
    <w:rsid w:val="00AC0476"/>
    <w:rsid w:val="00AC3B04"/>
    <w:rsid w:val="00AC4339"/>
    <w:rsid w:val="00AC6BAD"/>
    <w:rsid w:val="00AD1C7C"/>
    <w:rsid w:val="00AD2522"/>
    <w:rsid w:val="00AD28AA"/>
    <w:rsid w:val="00AD447B"/>
    <w:rsid w:val="00AD44F1"/>
    <w:rsid w:val="00AD4857"/>
    <w:rsid w:val="00AD4AE9"/>
    <w:rsid w:val="00AD4DF2"/>
    <w:rsid w:val="00AD5A56"/>
    <w:rsid w:val="00AE08B8"/>
    <w:rsid w:val="00AE72AA"/>
    <w:rsid w:val="00AE7BE2"/>
    <w:rsid w:val="00AF16D1"/>
    <w:rsid w:val="00AF1728"/>
    <w:rsid w:val="00AF2A29"/>
    <w:rsid w:val="00AF4A75"/>
    <w:rsid w:val="00B0082A"/>
    <w:rsid w:val="00B01023"/>
    <w:rsid w:val="00B04115"/>
    <w:rsid w:val="00B0490A"/>
    <w:rsid w:val="00B04E6D"/>
    <w:rsid w:val="00B05095"/>
    <w:rsid w:val="00B06B4E"/>
    <w:rsid w:val="00B07A46"/>
    <w:rsid w:val="00B116C5"/>
    <w:rsid w:val="00B12AAB"/>
    <w:rsid w:val="00B146F9"/>
    <w:rsid w:val="00B1500D"/>
    <w:rsid w:val="00B22780"/>
    <w:rsid w:val="00B23DCF"/>
    <w:rsid w:val="00B24022"/>
    <w:rsid w:val="00B24533"/>
    <w:rsid w:val="00B2473D"/>
    <w:rsid w:val="00B269BB"/>
    <w:rsid w:val="00B30539"/>
    <w:rsid w:val="00B3157E"/>
    <w:rsid w:val="00B320B8"/>
    <w:rsid w:val="00B33D27"/>
    <w:rsid w:val="00B36674"/>
    <w:rsid w:val="00B3724B"/>
    <w:rsid w:val="00B37FC8"/>
    <w:rsid w:val="00B45EFB"/>
    <w:rsid w:val="00B51154"/>
    <w:rsid w:val="00B53B48"/>
    <w:rsid w:val="00B541AB"/>
    <w:rsid w:val="00B559CA"/>
    <w:rsid w:val="00B5606D"/>
    <w:rsid w:val="00B5656F"/>
    <w:rsid w:val="00B57DEC"/>
    <w:rsid w:val="00B602FF"/>
    <w:rsid w:val="00B63F6D"/>
    <w:rsid w:val="00B65A68"/>
    <w:rsid w:val="00B6617C"/>
    <w:rsid w:val="00B71157"/>
    <w:rsid w:val="00B748C4"/>
    <w:rsid w:val="00B768E7"/>
    <w:rsid w:val="00B80ECA"/>
    <w:rsid w:val="00B81E49"/>
    <w:rsid w:val="00B837EB"/>
    <w:rsid w:val="00B84CEC"/>
    <w:rsid w:val="00B90814"/>
    <w:rsid w:val="00B90F19"/>
    <w:rsid w:val="00B9416B"/>
    <w:rsid w:val="00B94E65"/>
    <w:rsid w:val="00BA1E0B"/>
    <w:rsid w:val="00BA2D12"/>
    <w:rsid w:val="00BA75AF"/>
    <w:rsid w:val="00BB03AC"/>
    <w:rsid w:val="00BB2338"/>
    <w:rsid w:val="00BB508B"/>
    <w:rsid w:val="00BB5441"/>
    <w:rsid w:val="00BB5F27"/>
    <w:rsid w:val="00BB7716"/>
    <w:rsid w:val="00BC6CDB"/>
    <w:rsid w:val="00BD0018"/>
    <w:rsid w:val="00BD129A"/>
    <w:rsid w:val="00BD226E"/>
    <w:rsid w:val="00BD4D5A"/>
    <w:rsid w:val="00BD5CED"/>
    <w:rsid w:val="00BD6509"/>
    <w:rsid w:val="00BD6AC3"/>
    <w:rsid w:val="00BE1E16"/>
    <w:rsid w:val="00BE2651"/>
    <w:rsid w:val="00BE483E"/>
    <w:rsid w:val="00BE6597"/>
    <w:rsid w:val="00BE7C90"/>
    <w:rsid w:val="00BF0411"/>
    <w:rsid w:val="00BF3168"/>
    <w:rsid w:val="00BF4D93"/>
    <w:rsid w:val="00C01801"/>
    <w:rsid w:val="00C0340E"/>
    <w:rsid w:val="00C05904"/>
    <w:rsid w:val="00C05F18"/>
    <w:rsid w:val="00C064DE"/>
    <w:rsid w:val="00C07753"/>
    <w:rsid w:val="00C12915"/>
    <w:rsid w:val="00C1469C"/>
    <w:rsid w:val="00C14794"/>
    <w:rsid w:val="00C1570E"/>
    <w:rsid w:val="00C17495"/>
    <w:rsid w:val="00C21D74"/>
    <w:rsid w:val="00C224D6"/>
    <w:rsid w:val="00C26D24"/>
    <w:rsid w:val="00C3041B"/>
    <w:rsid w:val="00C31575"/>
    <w:rsid w:val="00C31AAB"/>
    <w:rsid w:val="00C35C99"/>
    <w:rsid w:val="00C35ED5"/>
    <w:rsid w:val="00C40368"/>
    <w:rsid w:val="00C407A9"/>
    <w:rsid w:val="00C40A0E"/>
    <w:rsid w:val="00C42732"/>
    <w:rsid w:val="00C42D83"/>
    <w:rsid w:val="00C455E9"/>
    <w:rsid w:val="00C5066D"/>
    <w:rsid w:val="00C52F4B"/>
    <w:rsid w:val="00C666EE"/>
    <w:rsid w:val="00C70001"/>
    <w:rsid w:val="00C71B04"/>
    <w:rsid w:val="00C75871"/>
    <w:rsid w:val="00C763C4"/>
    <w:rsid w:val="00C7699F"/>
    <w:rsid w:val="00C76D8A"/>
    <w:rsid w:val="00C77EC7"/>
    <w:rsid w:val="00C82B88"/>
    <w:rsid w:val="00C85986"/>
    <w:rsid w:val="00C86D22"/>
    <w:rsid w:val="00C90A4E"/>
    <w:rsid w:val="00C91A79"/>
    <w:rsid w:val="00C93CCD"/>
    <w:rsid w:val="00C94FC1"/>
    <w:rsid w:val="00C95A20"/>
    <w:rsid w:val="00CA2353"/>
    <w:rsid w:val="00CA3D7E"/>
    <w:rsid w:val="00CA59AD"/>
    <w:rsid w:val="00CA6564"/>
    <w:rsid w:val="00CB09E9"/>
    <w:rsid w:val="00CB2450"/>
    <w:rsid w:val="00CB2655"/>
    <w:rsid w:val="00CB416E"/>
    <w:rsid w:val="00CC18AE"/>
    <w:rsid w:val="00CC6B89"/>
    <w:rsid w:val="00CC7766"/>
    <w:rsid w:val="00CC791F"/>
    <w:rsid w:val="00CD0252"/>
    <w:rsid w:val="00CD05E0"/>
    <w:rsid w:val="00CD34BD"/>
    <w:rsid w:val="00CD6EC2"/>
    <w:rsid w:val="00CD7C7B"/>
    <w:rsid w:val="00CE1DE3"/>
    <w:rsid w:val="00CE3DFF"/>
    <w:rsid w:val="00CE422C"/>
    <w:rsid w:val="00CE5E76"/>
    <w:rsid w:val="00CE6855"/>
    <w:rsid w:val="00CF3C42"/>
    <w:rsid w:val="00CF4741"/>
    <w:rsid w:val="00CF76E7"/>
    <w:rsid w:val="00D000B1"/>
    <w:rsid w:val="00D00A34"/>
    <w:rsid w:val="00D01295"/>
    <w:rsid w:val="00D017B2"/>
    <w:rsid w:val="00D02380"/>
    <w:rsid w:val="00D1012E"/>
    <w:rsid w:val="00D13913"/>
    <w:rsid w:val="00D14E64"/>
    <w:rsid w:val="00D15A66"/>
    <w:rsid w:val="00D167BA"/>
    <w:rsid w:val="00D20510"/>
    <w:rsid w:val="00D20996"/>
    <w:rsid w:val="00D21BEE"/>
    <w:rsid w:val="00D233D0"/>
    <w:rsid w:val="00D2487B"/>
    <w:rsid w:val="00D2737B"/>
    <w:rsid w:val="00D274FB"/>
    <w:rsid w:val="00D27BC1"/>
    <w:rsid w:val="00D27EFA"/>
    <w:rsid w:val="00D329BF"/>
    <w:rsid w:val="00D334E4"/>
    <w:rsid w:val="00D338BC"/>
    <w:rsid w:val="00D36E7D"/>
    <w:rsid w:val="00D40156"/>
    <w:rsid w:val="00D40F11"/>
    <w:rsid w:val="00D41FE3"/>
    <w:rsid w:val="00D46590"/>
    <w:rsid w:val="00D4682D"/>
    <w:rsid w:val="00D46FCD"/>
    <w:rsid w:val="00D5079A"/>
    <w:rsid w:val="00D513B2"/>
    <w:rsid w:val="00D51B1B"/>
    <w:rsid w:val="00D555EC"/>
    <w:rsid w:val="00D5673D"/>
    <w:rsid w:val="00D57B7F"/>
    <w:rsid w:val="00D60171"/>
    <w:rsid w:val="00D62D99"/>
    <w:rsid w:val="00D67161"/>
    <w:rsid w:val="00D70117"/>
    <w:rsid w:val="00D70700"/>
    <w:rsid w:val="00D7159A"/>
    <w:rsid w:val="00D740F7"/>
    <w:rsid w:val="00D761E2"/>
    <w:rsid w:val="00D84531"/>
    <w:rsid w:val="00D845FD"/>
    <w:rsid w:val="00D84903"/>
    <w:rsid w:val="00D862FD"/>
    <w:rsid w:val="00D87064"/>
    <w:rsid w:val="00D9175E"/>
    <w:rsid w:val="00D9380D"/>
    <w:rsid w:val="00D94694"/>
    <w:rsid w:val="00D97884"/>
    <w:rsid w:val="00DA0C5C"/>
    <w:rsid w:val="00DA351D"/>
    <w:rsid w:val="00DA39E0"/>
    <w:rsid w:val="00DA4384"/>
    <w:rsid w:val="00DA6238"/>
    <w:rsid w:val="00DB08EF"/>
    <w:rsid w:val="00DB2B84"/>
    <w:rsid w:val="00DB343E"/>
    <w:rsid w:val="00DB3B7E"/>
    <w:rsid w:val="00DB656D"/>
    <w:rsid w:val="00DB70C0"/>
    <w:rsid w:val="00DB76D5"/>
    <w:rsid w:val="00DB7E47"/>
    <w:rsid w:val="00DC6E5E"/>
    <w:rsid w:val="00DC76D7"/>
    <w:rsid w:val="00DD6D99"/>
    <w:rsid w:val="00DE0C83"/>
    <w:rsid w:val="00DE2520"/>
    <w:rsid w:val="00DE30DF"/>
    <w:rsid w:val="00DE6378"/>
    <w:rsid w:val="00DE64D0"/>
    <w:rsid w:val="00DE7BDF"/>
    <w:rsid w:val="00DF0506"/>
    <w:rsid w:val="00DF0D17"/>
    <w:rsid w:val="00DF134B"/>
    <w:rsid w:val="00DF1772"/>
    <w:rsid w:val="00DF47BD"/>
    <w:rsid w:val="00DF6BA2"/>
    <w:rsid w:val="00E03747"/>
    <w:rsid w:val="00E06F7F"/>
    <w:rsid w:val="00E073E2"/>
    <w:rsid w:val="00E079E8"/>
    <w:rsid w:val="00E1115E"/>
    <w:rsid w:val="00E1168C"/>
    <w:rsid w:val="00E15B56"/>
    <w:rsid w:val="00E2232E"/>
    <w:rsid w:val="00E227C6"/>
    <w:rsid w:val="00E229E3"/>
    <w:rsid w:val="00E23940"/>
    <w:rsid w:val="00E240D9"/>
    <w:rsid w:val="00E245D1"/>
    <w:rsid w:val="00E27CB4"/>
    <w:rsid w:val="00E31FC7"/>
    <w:rsid w:val="00E37B3D"/>
    <w:rsid w:val="00E41FB7"/>
    <w:rsid w:val="00E420AC"/>
    <w:rsid w:val="00E45011"/>
    <w:rsid w:val="00E45048"/>
    <w:rsid w:val="00E547C5"/>
    <w:rsid w:val="00E55298"/>
    <w:rsid w:val="00E55917"/>
    <w:rsid w:val="00E5591C"/>
    <w:rsid w:val="00E62115"/>
    <w:rsid w:val="00E621B2"/>
    <w:rsid w:val="00E63E8F"/>
    <w:rsid w:val="00E65DDE"/>
    <w:rsid w:val="00E661C3"/>
    <w:rsid w:val="00E6676F"/>
    <w:rsid w:val="00E713B4"/>
    <w:rsid w:val="00E743B5"/>
    <w:rsid w:val="00E804AF"/>
    <w:rsid w:val="00E81FD0"/>
    <w:rsid w:val="00E84901"/>
    <w:rsid w:val="00E84FE7"/>
    <w:rsid w:val="00E86615"/>
    <w:rsid w:val="00E86FCA"/>
    <w:rsid w:val="00E87135"/>
    <w:rsid w:val="00E91005"/>
    <w:rsid w:val="00E91A2E"/>
    <w:rsid w:val="00E95E1A"/>
    <w:rsid w:val="00E9723C"/>
    <w:rsid w:val="00EA1786"/>
    <w:rsid w:val="00EA31BB"/>
    <w:rsid w:val="00EA4159"/>
    <w:rsid w:val="00EA481D"/>
    <w:rsid w:val="00EA5015"/>
    <w:rsid w:val="00EA50B7"/>
    <w:rsid w:val="00EA7488"/>
    <w:rsid w:val="00EA74D8"/>
    <w:rsid w:val="00EA75D2"/>
    <w:rsid w:val="00EB10A3"/>
    <w:rsid w:val="00EB1129"/>
    <w:rsid w:val="00EB3638"/>
    <w:rsid w:val="00EB3F5B"/>
    <w:rsid w:val="00EB432D"/>
    <w:rsid w:val="00EB497C"/>
    <w:rsid w:val="00EB54F1"/>
    <w:rsid w:val="00EC124C"/>
    <w:rsid w:val="00EC27C8"/>
    <w:rsid w:val="00ED0B5A"/>
    <w:rsid w:val="00ED19A3"/>
    <w:rsid w:val="00ED22A6"/>
    <w:rsid w:val="00ED315B"/>
    <w:rsid w:val="00ED3211"/>
    <w:rsid w:val="00ED368C"/>
    <w:rsid w:val="00ED4555"/>
    <w:rsid w:val="00ED4564"/>
    <w:rsid w:val="00ED5CFB"/>
    <w:rsid w:val="00ED6432"/>
    <w:rsid w:val="00EE0801"/>
    <w:rsid w:val="00EE1D59"/>
    <w:rsid w:val="00EE32F0"/>
    <w:rsid w:val="00EE361B"/>
    <w:rsid w:val="00EE47B5"/>
    <w:rsid w:val="00EE7903"/>
    <w:rsid w:val="00EF061C"/>
    <w:rsid w:val="00EF1043"/>
    <w:rsid w:val="00EF149F"/>
    <w:rsid w:val="00EF3B07"/>
    <w:rsid w:val="00EF4EDD"/>
    <w:rsid w:val="00EF4FA6"/>
    <w:rsid w:val="00EF517F"/>
    <w:rsid w:val="00EF5B80"/>
    <w:rsid w:val="00EF731C"/>
    <w:rsid w:val="00F010D9"/>
    <w:rsid w:val="00F01C65"/>
    <w:rsid w:val="00F02798"/>
    <w:rsid w:val="00F04DAD"/>
    <w:rsid w:val="00F04E0A"/>
    <w:rsid w:val="00F056E1"/>
    <w:rsid w:val="00F12477"/>
    <w:rsid w:val="00F14B10"/>
    <w:rsid w:val="00F1577E"/>
    <w:rsid w:val="00F15D74"/>
    <w:rsid w:val="00F15E96"/>
    <w:rsid w:val="00F2344C"/>
    <w:rsid w:val="00F237AF"/>
    <w:rsid w:val="00F24FEF"/>
    <w:rsid w:val="00F250C2"/>
    <w:rsid w:val="00F27E27"/>
    <w:rsid w:val="00F30378"/>
    <w:rsid w:val="00F32AF3"/>
    <w:rsid w:val="00F32B45"/>
    <w:rsid w:val="00F33972"/>
    <w:rsid w:val="00F33ABA"/>
    <w:rsid w:val="00F346C4"/>
    <w:rsid w:val="00F34B5F"/>
    <w:rsid w:val="00F34DDF"/>
    <w:rsid w:val="00F444C6"/>
    <w:rsid w:val="00F50A8A"/>
    <w:rsid w:val="00F5367D"/>
    <w:rsid w:val="00F552BA"/>
    <w:rsid w:val="00F55E4F"/>
    <w:rsid w:val="00F578B2"/>
    <w:rsid w:val="00F57BD9"/>
    <w:rsid w:val="00F626B4"/>
    <w:rsid w:val="00F62734"/>
    <w:rsid w:val="00F627C8"/>
    <w:rsid w:val="00F63FAF"/>
    <w:rsid w:val="00F66B94"/>
    <w:rsid w:val="00F67281"/>
    <w:rsid w:val="00F7181E"/>
    <w:rsid w:val="00F71B66"/>
    <w:rsid w:val="00F731A7"/>
    <w:rsid w:val="00F75AED"/>
    <w:rsid w:val="00F77DFF"/>
    <w:rsid w:val="00F81B20"/>
    <w:rsid w:val="00F82852"/>
    <w:rsid w:val="00F83198"/>
    <w:rsid w:val="00F91FB9"/>
    <w:rsid w:val="00F958C1"/>
    <w:rsid w:val="00F95E99"/>
    <w:rsid w:val="00F96BF2"/>
    <w:rsid w:val="00F9715B"/>
    <w:rsid w:val="00F97EBF"/>
    <w:rsid w:val="00FA1F28"/>
    <w:rsid w:val="00FA6AE5"/>
    <w:rsid w:val="00FB1095"/>
    <w:rsid w:val="00FB2639"/>
    <w:rsid w:val="00FB32E5"/>
    <w:rsid w:val="00FB4F7E"/>
    <w:rsid w:val="00FB6677"/>
    <w:rsid w:val="00FB7B2C"/>
    <w:rsid w:val="00FB7D4B"/>
    <w:rsid w:val="00FC0F13"/>
    <w:rsid w:val="00FC343F"/>
    <w:rsid w:val="00FC39D3"/>
    <w:rsid w:val="00FC437D"/>
    <w:rsid w:val="00FD1D1D"/>
    <w:rsid w:val="00FD1EED"/>
    <w:rsid w:val="00FD3263"/>
    <w:rsid w:val="00FD735B"/>
    <w:rsid w:val="00FE0C02"/>
    <w:rsid w:val="00FE0F9C"/>
    <w:rsid w:val="00FE33B6"/>
    <w:rsid w:val="00FE3C17"/>
    <w:rsid w:val="00FE50BB"/>
    <w:rsid w:val="00FE6AEE"/>
    <w:rsid w:val="00FE7573"/>
    <w:rsid w:val="00FF018C"/>
    <w:rsid w:val="00FF24FA"/>
    <w:rsid w:val="00FF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oNotEmbedSmartTags/>
  <w:decimalSymbol w:val="."/>
  <w:listSeparator w:val=","/>
  <w14:docId w14:val="559E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9"/>
    <w:rPr>
      <w:rFonts w:ascii="Arial" w:hAnsi="Arial"/>
      <w:lang w:val="en-US"/>
    </w:rPr>
  </w:style>
  <w:style w:type="paragraph" w:styleId="Heading1">
    <w:name w:val="heading 1"/>
    <w:basedOn w:val="Normal"/>
    <w:next w:val="Normal"/>
    <w:link w:val="Heading1Char"/>
    <w:qFormat/>
    <w:rsid w:val="00940F69"/>
    <w:pPr>
      <w:keepNext/>
      <w:outlineLvl w:val="0"/>
    </w:pPr>
    <w:rPr>
      <w:b/>
      <w:bCs/>
    </w:rPr>
  </w:style>
  <w:style w:type="paragraph" w:styleId="Heading2">
    <w:name w:val="heading 2"/>
    <w:basedOn w:val="Normal"/>
    <w:next w:val="Normal"/>
    <w:link w:val="Heading2Char"/>
    <w:qFormat/>
    <w:rsid w:val="00940F69"/>
    <w:pPr>
      <w:keepNext/>
      <w:overflowPunct w:val="0"/>
      <w:autoSpaceDE w:val="0"/>
      <w:autoSpaceDN w:val="0"/>
      <w:adjustRightInd w:val="0"/>
      <w:spacing w:before="240" w:after="60"/>
      <w:textAlignment w:val="baseline"/>
      <w:outlineLvl w:val="1"/>
    </w:pPr>
    <w:rPr>
      <w:rFonts w:cs="Arial"/>
      <w:b/>
      <w:bCs/>
      <w:iCs/>
      <w:szCs w:val="28"/>
    </w:rPr>
  </w:style>
  <w:style w:type="paragraph" w:styleId="Heading3">
    <w:name w:val="heading 3"/>
    <w:basedOn w:val="Normal"/>
    <w:next w:val="Normal"/>
    <w:link w:val="Heading3Char"/>
    <w:qFormat/>
    <w:rsid w:val="00660148"/>
    <w:pPr>
      <w:keepNext/>
      <w:tabs>
        <w:tab w:val="left" w:pos="1000"/>
        <w:tab w:val="left" w:pos="1720"/>
        <w:tab w:val="left" w:pos="2440"/>
        <w:tab w:val="left" w:pos="3160"/>
        <w:tab w:val="left" w:pos="3880"/>
        <w:tab w:val="left" w:pos="4600"/>
        <w:tab w:val="left" w:pos="5320"/>
        <w:tab w:val="left" w:pos="6040"/>
        <w:tab w:val="left" w:pos="6760"/>
        <w:tab w:val="left" w:pos="9000"/>
        <w:tab w:val="left" w:pos="9099"/>
      </w:tabs>
      <w:ind w:left="720" w:right="360" w:hanging="720"/>
      <w:outlineLvl w:val="2"/>
    </w:pPr>
    <w:rPr>
      <w:b/>
      <w:bCs/>
    </w:rPr>
  </w:style>
  <w:style w:type="paragraph" w:styleId="Heading4">
    <w:name w:val="heading 4"/>
    <w:basedOn w:val="Normal"/>
    <w:next w:val="Normal"/>
    <w:link w:val="Heading4Char"/>
    <w:qFormat/>
    <w:rsid w:val="00660148"/>
    <w:pPr>
      <w:keepNext/>
      <w:spacing w:before="240" w:after="60"/>
      <w:outlineLvl w:val="3"/>
    </w:pPr>
    <w:rPr>
      <w:b/>
      <w:bCs/>
      <w:sz w:val="28"/>
      <w:szCs w:val="28"/>
    </w:rPr>
  </w:style>
  <w:style w:type="paragraph" w:styleId="Heading7">
    <w:name w:val="heading 7"/>
    <w:basedOn w:val="Normal"/>
    <w:next w:val="Normal"/>
    <w:link w:val="Heading7Char"/>
    <w:qFormat/>
    <w:rsid w:val="00660148"/>
    <w:pPr>
      <w:keepNext/>
      <w:ind w:right="-720"/>
      <w:jc w:val="both"/>
      <w:outlineLvl w:val="6"/>
    </w:pPr>
    <w:rPr>
      <w:rFonts w:cs="Arial"/>
      <w:b/>
      <w:bCs/>
    </w:rPr>
  </w:style>
  <w:style w:type="paragraph" w:styleId="Heading8">
    <w:name w:val="heading 8"/>
    <w:basedOn w:val="Normal"/>
    <w:next w:val="Normal"/>
    <w:link w:val="Heading8Char"/>
    <w:qFormat/>
    <w:rsid w:val="0066014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F69"/>
    <w:rPr>
      <w:rFonts w:ascii="Arial" w:hAnsi="Arial"/>
      <w:b/>
      <w:bCs/>
      <w:lang w:val="en-US"/>
    </w:rPr>
  </w:style>
  <w:style w:type="character" w:customStyle="1" w:styleId="Heading2Char">
    <w:name w:val="Heading 2 Char"/>
    <w:link w:val="Heading2"/>
    <w:locked/>
    <w:rsid w:val="00940F69"/>
    <w:rPr>
      <w:rFonts w:ascii="Arial" w:hAnsi="Arial" w:cs="Arial"/>
      <w:b/>
      <w:bCs/>
      <w:iCs/>
      <w:szCs w:val="28"/>
      <w:lang w:val="en-US"/>
    </w:rPr>
  </w:style>
  <w:style w:type="character" w:customStyle="1" w:styleId="Heading3Char">
    <w:name w:val="Heading 3 Char"/>
    <w:link w:val="Heading3"/>
    <w:semiHidden/>
    <w:locked/>
    <w:rPr>
      <w:rFonts w:ascii="Cambria" w:eastAsia="SimSun" w:hAnsi="Cambria" w:cs="Times New Roman"/>
      <w:b/>
      <w:bCs/>
      <w:sz w:val="26"/>
      <w:szCs w:val="26"/>
      <w:lang w:val="en-US" w:eastAsia="en-GB"/>
    </w:rPr>
  </w:style>
  <w:style w:type="character" w:customStyle="1" w:styleId="Heading4Char">
    <w:name w:val="Heading 4 Char"/>
    <w:link w:val="Heading4"/>
    <w:semiHidden/>
    <w:locked/>
    <w:rPr>
      <w:rFonts w:ascii="Calibri" w:eastAsia="SimSun" w:hAnsi="Calibri" w:cs="Times New Roman"/>
      <w:b/>
      <w:bCs/>
      <w:sz w:val="28"/>
      <w:szCs w:val="28"/>
      <w:lang w:val="en-US" w:eastAsia="en-GB"/>
    </w:rPr>
  </w:style>
  <w:style w:type="character" w:customStyle="1" w:styleId="Heading7Char">
    <w:name w:val="Heading 7 Char"/>
    <w:link w:val="Heading7"/>
    <w:semiHidden/>
    <w:locked/>
    <w:rPr>
      <w:rFonts w:ascii="Calibri" w:eastAsia="SimSun" w:hAnsi="Calibri" w:cs="Times New Roman"/>
      <w:sz w:val="24"/>
      <w:szCs w:val="24"/>
      <w:lang w:val="en-US" w:eastAsia="en-GB"/>
    </w:rPr>
  </w:style>
  <w:style w:type="character" w:customStyle="1" w:styleId="Heading8Char">
    <w:name w:val="Heading 8 Char"/>
    <w:link w:val="Heading8"/>
    <w:semiHidden/>
    <w:locked/>
    <w:rPr>
      <w:rFonts w:ascii="Calibri" w:eastAsia="SimSun" w:hAnsi="Calibri" w:cs="Times New Roman"/>
      <w:i/>
      <w:iCs/>
      <w:sz w:val="24"/>
      <w:szCs w:val="24"/>
      <w:lang w:val="en-US" w:eastAsia="en-GB"/>
    </w:rPr>
  </w:style>
  <w:style w:type="paragraph" w:styleId="Header">
    <w:name w:val="header"/>
    <w:basedOn w:val="Normal"/>
    <w:link w:val="HeaderChar"/>
    <w:uiPriority w:val="99"/>
    <w:rsid w:val="00660148"/>
    <w:pPr>
      <w:tabs>
        <w:tab w:val="center" w:pos="4153"/>
        <w:tab w:val="right" w:pos="8306"/>
      </w:tabs>
    </w:pPr>
  </w:style>
  <w:style w:type="character" w:customStyle="1" w:styleId="HeaderChar">
    <w:name w:val="Header Char"/>
    <w:link w:val="Header"/>
    <w:uiPriority w:val="99"/>
    <w:locked/>
    <w:rsid w:val="00660148"/>
    <w:rPr>
      <w:rFonts w:ascii="Arial" w:eastAsia="SimSun" w:hAnsi="Arial" w:cs="Arial"/>
      <w:lang w:val="en-GB" w:eastAsia="zh-CN"/>
    </w:rPr>
  </w:style>
  <w:style w:type="paragraph" w:styleId="Footer">
    <w:name w:val="footer"/>
    <w:basedOn w:val="Normal"/>
    <w:link w:val="FooterChar"/>
    <w:rsid w:val="00660148"/>
    <w:pPr>
      <w:tabs>
        <w:tab w:val="center" w:pos="4153"/>
        <w:tab w:val="right" w:pos="8306"/>
      </w:tabs>
    </w:pPr>
  </w:style>
  <w:style w:type="character" w:customStyle="1" w:styleId="FooterChar">
    <w:name w:val="Footer Char"/>
    <w:link w:val="Footer"/>
    <w:semiHidden/>
    <w:locked/>
    <w:rsid w:val="00660148"/>
    <w:rPr>
      <w:rFonts w:ascii="Arial" w:eastAsia="SimSun" w:hAnsi="Arial" w:cs="Arial"/>
      <w:lang w:val="en-GB" w:eastAsia="zh-CN"/>
    </w:rPr>
  </w:style>
  <w:style w:type="character" w:styleId="Hyperlink">
    <w:name w:val="Hyperlink"/>
    <w:uiPriority w:val="99"/>
    <w:rsid w:val="00660148"/>
    <w:rPr>
      <w:rFonts w:cs="Times New Roman"/>
      <w:color w:val="0000FF"/>
      <w:u w:val="single"/>
    </w:rPr>
  </w:style>
  <w:style w:type="character" w:styleId="PageNumber">
    <w:name w:val="page number"/>
    <w:rsid w:val="00660148"/>
    <w:rPr>
      <w:rFonts w:cs="Times New Roman"/>
    </w:rPr>
  </w:style>
  <w:style w:type="paragraph" w:styleId="BodyText2">
    <w:name w:val="Body Text 2"/>
    <w:basedOn w:val="Normal"/>
    <w:link w:val="BodyText2Char"/>
    <w:rsid w:val="00660148"/>
    <w:pPr>
      <w:ind w:left="1350" w:hanging="630"/>
    </w:pPr>
  </w:style>
  <w:style w:type="character" w:customStyle="1" w:styleId="BodyText2Char">
    <w:name w:val="Body Text 2 Char"/>
    <w:link w:val="BodyText2"/>
    <w:semiHidden/>
    <w:locked/>
    <w:rPr>
      <w:rFonts w:cs="Times New Roman"/>
      <w:sz w:val="20"/>
      <w:szCs w:val="20"/>
      <w:lang w:val="en-US" w:eastAsia="en-GB"/>
    </w:rPr>
  </w:style>
  <w:style w:type="paragraph" w:customStyle="1" w:styleId="FONT">
    <w:name w:val="FONT"/>
    <w:basedOn w:val="Normal"/>
    <w:rsid w:val="00660148"/>
    <w:rPr>
      <w:rFonts w:ascii="Palatino" w:hAnsi="Palatino" w:cs="Palatino"/>
      <w:b/>
      <w:bCs/>
    </w:rPr>
  </w:style>
  <w:style w:type="paragraph" w:styleId="BodyTextIndent2">
    <w:name w:val="Body Text Indent 2"/>
    <w:basedOn w:val="Normal"/>
    <w:link w:val="BodyTextIndent2Char"/>
    <w:rsid w:val="00660148"/>
    <w:pPr>
      <w:ind w:left="1440" w:hanging="720"/>
    </w:pPr>
    <w:rPr>
      <w:rFonts w:ascii="Palatino" w:hAnsi="Palatino" w:cs="Palatino"/>
    </w:rPr>
  </w:style>
  <w:style w:type="character" w:customStyle="1" w:styleId="BodyTextIndent2Char">
    <w:name w:val="Body Text Indent 2 Char"/>
    <w:link w:val="BodyTextIndent2"/>
    <w:semiHidden/>
    <w:locked/>
    <w:rPr>
      <w:rFonts w:cs="Times New Roman"/>
      <w:sz w:val="20"/>
      <w:szCs w:val="20"/>
      <w:lang w:val="en-US" w:eastAsia="en-GB"/>
    </w:rPr>
  </w:style>
  <w:style w:type="paragraph" w:styleId="BlockText">
    <w:name w:val="Block Text"/>
    <w:basedOn w:val="Normal"/>
    <w:rsid w:val="00660148"/>
    <w:pPr>
      <w:tabs>
        <w:tab w:val="left" w:pos="2160"/>
        <w:tab w:val="left" w:pos="2880"/>
        <w:tab w:val="left" w:pos="3600"/>
        <w:tab w:val="left" w:pos="4320"/>
        <w:tab w:val="left" w:pos="5040"/>
        <w:tab w:val="left" w:pos="5760"/>
        <w:tab w:val="left" w:pos="6480"/>
        <w:tab w:val="left" w:pos="7200"/>
        <w:tab w:val="left" w:pos="9000"/>
      </w:tabs>
      <w:ind w:left="1440" w:right="360" w:hanging="720"/>
    </w:pPr>
  </w:style>
  <w:style w:type="paragraph" w:customStyle="1" w:styleId="Minutes-head">
    <w:name w:val="Minutes-head"/>
    <w:basedOn w:val="Normal"/>
    <w:rsid w:val="00660148"/>
    <w:pPr>
      <w:spacing w:before="100" w:line="360" w:lineRule="atLeast"/>
      <w:jc w:val="center"/>
    </w:pPr>
    <w:rPr>
      <w:rFonts w:ascii="Palatino" w:hAnsi="Palatino" w:cs="Palatino"/>
      <w:b/>
      <w:bCs/>
      <w:caps/>
      <w:sz w:val="24"/>
      <w:szCs w:val="24"/>
    </w:rPr>
  </w:style>
  <w:style w:type="paragraph" w:styleId="BodyTextIndent3">
    <w:name w:val="Body Text Indent 3"/>
    <w:basedOn w:val="Normal"/>
    <w:link w:val="BodyTextIndent3Char"/>
    <w:rsid w:val="00660148"/>
    <w:pPr>
      <w:tabs>
        <w:tab w:val="left" w:pos="1440"/>
        <w:tab w:val="left" w:pos="2160"/>
        <w:tab w:val="left" w:pos="2960"/>
        <w:tab w:val="left" w:pos="3600"/>
        <w:tab w:val="left" w:pos="7200"/>
      </w:tabs>
      <w:ind w:left="1440"/>
    </w:pPr>
    <w:rPr>
      <w:rFonts w:ascii="New York" w:hAnsi="New York" w:cs="New York"/>
    </w:rPr>
  </w:style>
  <w:style w:type="character" w:customStyle="1" w:styleId="BodyTextIndent3Char">
    <w:name w:val="Body Text Indent 3 Char"/>
    <w:link w:val="BodyTextIndent3"/>
    <w:semiHidden/>
    <w:locked/>
    <w:rPr>
      <w:rFonts w:cs="Times New Roman"/>
      <w:sz w:val="16"/>
      <w:szCs w:val="16"/>
      <w:lang w:val="en-US" w:eastAsia="en-GB"/>
    </w:rPr>
  </w:style>
  <w:style w:type="paragraph" w:styleId="BodyTextIndent">
    <w:name w:val="Body Text Indent"/>
    <w:basedOn w:val="Normal"/>
    <w:link w:val="BodyTextIndentChar"/>
    <w:rsid w:val="00660148"/>
    <w:pPr>
      <w:numPr>
        <w:ilvl w:val="12"/>
      </w:numPr>
      <w:ind w:left="720" w:hanging="720"/>
    </w:pPr>
  </w:style>
  <w:style w:type="character" w:customStyle="1" w:styleId="BodyTextIndentChar">
    <w:name w:val="Body Text Indent Char"/>
    <w:link w:val="BodyTextIndent"/>
    <w:semiHidden/>
    <w:locked/>
    <w:rPr>
      <w:rFonts w:cs="Times New Roman"/>
      <w:sz w:val="20"/>
      <w:szCs w:val="20"/>
      <w:lang w:val="en-US" w:eastAsia="en-GB"/>
    </w:rPr>
  </w:style>
  <w:style w:type="paragraph" w:customStyle="1" w:styleId="t9">
    <w:name w:val="t9"/>
    <w:basedOn w:val="Normal"/>
    <w:rsid w:val="00660148"/>
    <w:pPr>
      <w:widowControl w:val="0"/>
      <w:autoSpaceDE w:val="0"/>
      <w:autoSpaceDN w:val="0"/>
      <w:spacing w:line="240" w:lineRule="atLeast"/>
    </w:pPr>
    <w:rPr>
      <w:sz w:val="24"/>
      <w:szCs w:val="24"/>
    </w:rPr>
  </w:style>
  <w:style w:type="paragraph" w:styleId="FootnoteText">
    <w:name w:val="footnote text"/>
    <w:basedOn w:val="Normal"/>
    <w:link w:val="FootnoteTextChar"/>
    <w:semiHidden/>
    <w:rsid w:val="00660148"/>
    <w:pPr>
      <w:autoSpaceDE w:val="0"/>
      <w:autoSpaceDN w:val="0"/>
      <w:spacing w:before="100"/>
    </w:pPr>
    <w:rPr>
      <w:rFonts w:ascii="Palatino" w:hAnsi="Palatino" w:cs="Palatino"/>
      <w:lang w:val="en-GB"/>
    </w:rPr>
  </w:style>
  <w:style w:type="character" w:customStyle="1" w:styleId="FootnoteTextChar">
    <w:name w:val="Footnote Text Char"/>
    <w:link w:val="FootnoteText"/>
    <w:semiHidden/>
    <w:locked/>
    <w:rPr>
      <w:rFonts w:cs="Times New Roman"/>
      <w:sz w:val="20"/>
      <w:szCs w:val="20"/>
      <w:lang w:val="en-US" w:eastAsia="en-GB"/>
    </w:rPr>
  </w:style>
  <w:style w:type="character" w:styleId="Strong">
    <w:name w:val="Strong"/>
    <w:qFormat/>
    <w:rsid w:val="00660148"/>
    <w:rPr>
      <w:rFonts w:cs="Times New Roman"/>
      <w:b/>
      <w:bCs/>
    </w:rPr>
  </w:style>
  <w:style w:type="paragraph" w:styleId="BodyText">
    <w:name w:val="Body Text"/>
    <w:basedOn w:val="Normal"/>
    <w:link w:val="BodyTextChar"/>
    <w:rsid w:val="00660148"/>
    <w:pPr>
      <w:spacing w:after="120"/>
    </w:pPr>
    <w:rPr>
      <w:sz w:val="24"/>
      <w:szCs w:val="24"/>
      <w:lang w:val="en-GB"/>
    </w:rPr>
  </w:style>
  <w:style w:type="character" w:customStyle="1" w:styleId="BodyTextChar">
    <w:name w:val="Body Text Char"/>
    <w:link w:val="BodyText"/>
    <w:semiHidden/>
    <w:locked/>
    <w:rPr>
      <w:rFonts w:cs="Times New Roman"/>
      <w:sz w:val="20"/>
      <w:szCs w:val="20"/>
      <w:lang w:val="en-US" w:eastAsia="en-GB"/>
    </w:rPr>
  </w:style>
  <w:style w:type="paragraph" w:customStyle="1" w:styleId="body0020text0020indent00202">
    <w:name w:val="body_0020text_0020indent_00202"/>
    <w:basedOn w:val="Normal"/>
    <w:rsid w:val="00660148"/>
    <w:rPr>
      <w:sz w:val="24"/>
      <w:szCs w:val="24"/>
      <w:lang w:val="en-GB" w:eastAsia="en-US"/>
    </w:rPr>
  </w:style>
  <w:style w:type="character" w:customStyle="1" w:styleId="body0020text0020indent00202char1">
    <w:name w:val="body_0020text_0020indent_00202__char1"/>
    <w:rsid w:val="00660148"/>
    <w:rPr>
      <w:rFonts w:ascii="Times New Roman" w:hAnsi="Times New Roman" w:cs="Times New Roman"/>
      <w:sz w:val="24"/>
      <w:szCs w:val="24"/>
      <w:u w:val="none"/>
      <w:effect w:val="none"/>
    </w:rPr>
  </w:style>
  <w:style w:type="character" w:customStyle="1" w:styleId="normalchar1">
    <w:name w:val="normal__char1"/>
    <w:rsid w:val="00660148"/>
    <w:rPr>
      <w:rFonts w:ascii="Times New Roman" w:hAnsi="Times New Roman" w:cs="Times New Roman"/>
      <w:sz w:val="24"/>
      <w:szCs w:val="24"/>
      <w:u w:val="none"/>
      <w:effect w:val="none"/>
    </w:rPr>
  </w:style>
  <w:style w:type="paragraph" w:customStyle="1" w:styleId="Default">
    <w:name w:val="Default"/>
    <w:rsid w:val="00660148"/>
    <w:pPr>
      <w:autoSpaceDE w:val="0"/>
      <w:autoSpaceDN w:val="0"/>
      <w:adjustRightInd w:val="0"/>
    </w:pPr>
    <w:rPr>
      <w:rFonts w:ascii="Glypha LT Std" w:hAnsi="Glypha LT Std" w:cs="Glypha LT Std"/>
      <w:color w:val="000000"/>
      <w:sz w:val="24"/>
      <w:szCs w:val="24"/>
    </w:rPr>
  </w:style>
  <w:style w:type="character" w:styleId="Emphasis">
    <w:name w:val="Emphasis"/>
    <w:qFormat/>
    <w:rsid w:val="00660148"/>
    <w:rPr>
      <w:rFonts w:cs="Times New Roman"/>
      <w:i/>
      <w:iCs/>
    </w:rPr>
  </w:style>
  <w:style w:type="character" w:styleId="FollowedHyperlink">
    <w:name w:val="FollowedHyperlink"/>
    <w:rsid w:val="00660148"/>
    <w:rPr>
      <w:rFonts w:cs="Times New Roman"/>
      <w:color w:val="800080"/>
      <w:u w:val="single"/>
    </w:rPr>
  </w:style>
  <w:style w:type="paragraph" w:styleId="Date">
    <w:name w:val="Date"/>
    <w:basedOn w:val="Normal"/>
    <w:next w:val="Normal"/>
    <w:link w:val="DateChar"/>
    <w:rsid w:val="00660148"/>
  </w:style>
  <w:style w:type="character" w:customStyle="1" w:styleId="DateChar">
    <w:name w:val="Date Char"/>
    <w:link w:val="Date"/>
    <w:semiHidden/>
    <w:locked/>
    <w:rPr>
      <w:rFonts w:cs="Times New Roman"/>
      <w:sz w:val="20"/>
      <w:szCs w:val="20"/>
      <w:lang w:val="en-US" w:eastAsia="en-GB"/>
    </w:rPr>
  </w:style>
  <w:style w:type="paragraph" w:styleId="ListParagraph">
    <w:name w:val="List Paragraph"/>
    <w:basedOn w:val="Normal"/>
    <w:uiPriority w:val="99"/>
    <w:qFormat/>
    <w:rsid w:val="00660148"/>
    <w:pPr>
      <w:spacing w:after="200" w:line="276" w:lineRule="auto"/>
      <w:ind w:left="720"/>
    </w:pPr>
    <w:rPr>
      <w:rFonts w:ascii="Calibri" w:hAnsi="Calibri" w:cs="Calibri"/>
      <w:sz w:val="22"/>
      <w:szCs w:val="22"/>
      <w:lang w:val="en-GB" w:eastAsia="en-US"/>
    </w:rPr>
  </w:style>
  <w:style w:type="paragraph" w:styleId="Caption">
    <w:name w:val="caption"/>
    <w:basedOn w:val="Normal"/>
    <w:next w:val="Normal"/>
    <w:qFormat/>
    <w:rsid w:val="00660148"/>
    <w:pPr>
      <w:spacing w:line="360" w:lineRule="atLeast"/>
      <w:jc w:val="center"/>
    </w:pPr>
    <w:rPr>
      <w:rFonts w:ascii="Palatino" w:hAnsi="Palatino" w:cs="Palatino"/>
      <w:b/>
      <w:bCs/>
    </w:rPr>
  </w:style>
  <w:style w:type="paragraph" w:styleId="BalloonText">
    <w:name w:val="Balloon Text"/>
    <w:basedOn w:val="Normal"/>
    <w:semiHidden/>
    <w:rsid w:val="00641995"/>
    <w:rPr>
      <w:rFonts w:ascii="Tahoma" w:hAnsi="Tahoma" w:cs="Tahoma"/>
      <w:sz w:val="16"/>
      <w:szCs w:val="16"/>
    </w:rPr>
  </w:style>
  <w:style w:type="character" w:styleId="CommentReference">
    <w:name w:val="annotation reference"/>
    <w:semiHidden/>
    <w:rsid w:val="005732C9"/>
    <w:rPr>
      <w:sz w:val="16"/>
      <w:szCs w:val="16"/>
    </w:rPr>
  </w:style>
  <w:style w:type="paragraph" w:styleId="CommentText">
    <w:name w:val="annotation text"/>
    <w:basedOn w:val="Normal"/>
    <w:semiHidden/>
    <w:rsid w:val="005732C9"/>
  </w:style>
  <w:style w:type="paragraph" w:styleId="CommentSubject">
    <w:name w:val="annotation subject"/>
    <w:basedOn w:val="CommentText"/>
    <w:next w:val="CommentText"/>
    <w:semiHidden/>
    <w:rsid w:val="005732C9"/>
    <w:rPr>
      <w:b/>
      <w:bCs/>
    </w:rPr>
  </w:style>
  <w:style w:type="table" w:styleId="TableGrid">
    <w:name w:val="Table Grid"/>
    <w:basedOn w:val="TableNormal"/>
    <w:locked/>
    <w:rsid w:val="00ED36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next w:val="Normal"/>
    <w:qFormat/>
    <w:rsid w:val="00B84CEC"/>
    <w:rPr>
      <w:rFonts w:cs="Arial"/>
      <w:b/>
      <w:bCs/>
      <w:caps/>
      <w:color w:val="000000"/>
    </w:rPr>
  </w:style>
  <w:style w:type="paragraph" w:customStyle="1" w:styleId="AppendixHeading">
    <w:name w:val="Appendix Heading"/>
    <w:basedOn w:val="SectionHeading"/>
    <w:next w:val="Normal"/>
    <w:qFormat/>
    <w:rsid w:val="00B84CEC"/>
    <w:pPr>
      <w:jc w:val="center"/>
    </w:pPr>
  </w:style>
  <w:style w:type="paragraph" w:styleId="TOC1">
    <w:name w:val="toc 1"/>
    <w:basedOn w:val="Normal"/>
    <w:next w:val="Normal"/>
    <w:autoRedefine/>
    <w:uiPriority w:val="39"/>
    <w:locked/>
    <w:rsid w:val="005075CB"/>
    <w:pPr>
      <w:tabs>
        <w:tab w:val="left" w:pos="400"/>
        <w:tab w:val="right" w:leader="dot" w:pos="9628"/>
      </w:tabs>
      <w:spacing w:before="120"/>
    </w:pPr>
    <w:rPr>
      <w:rFonts w:cs="Calibri"/>
      <w:b/>
      <w:bCs/>
      <w:caps/>
    </w:rPr>
  </w:style>
  <w:style w:type="paragraph" w:customStyle="1" w:styleId="SectionSubheading">
    <w:name w:val="Section Subheading"/>
    <w:basedOn w:val="Normal"/>
    <w:qFormat/>
    <w:rsid w:val="006052D6"/>
    <w:pPr>
      <w:jc w:val="both"/>
    </w:pPr>
    <w:rPr>
      <w:rFonts w:cs="Arial"/>
      <w:b/>
      <w:bCs/>
      <w:i/>
      <w:color w:val="000000"/>
    </w:rPr>
  </w:style>
  <w:style w:type="paragraph" w:styleId="TOC2">
    <w:name w:val="toc 2"/>
    <w:basedOn w:val="Normal"/>
    <w:next w:val="Normal"/>
    <w:autoRedefine/>
    <w:uiPriority w:val="39"/>
    <w:locked/>
    <w:rsid w:val="00C224D6"/>
    <w:pPr>
      <w:tabs>
        <w:tab w:val="left" w:pos="1134"/>
        <w:tab w:val="right" w:leader="dot" w:pos="9628"/>
      </w:tabs>
      <w:ind w:left="426"/>
    </w:pPr>
    <w:rPr>
      <w:rFonts w:cs="Calibri"/>
    </w:rPr>
  </w:style>
  <w:style w:type="paragraph" w:styleId="TOC3">
    <w:name w:val="toc 3"/>
    <w:basedOn w:val="Normal"/>
    <w:next w:val="Normal"/>
    <w:autoRedefine/>
    <w:uiPriority w:val="39"/>
    <w:locked/>
    <w:rsid w:val="006052D6"/>
    <w:pPr>
      <w:ind w:left="400"/>
    </w:pPr>
    <w:rPr>
      <w:rFonts w:ascii="Calibri" w:hAnsi="Calibri" w:cs="Calibri"/>
      <w:i/>
      <w:iCs/>
    </w:rPr>
  </w:style>
  <w:style w:type="paragraph" w:styleId="TOC4">
    <w:name w:val="toc 4"/>
    <w:basedOn w:val="Normal"/>
    <w:next w:val="Normal"/>
    <w:autoRedefine/>
    <w:uiPriority w:val="39"/>
    <w:locked/>
    <w:rsid w:val="006052D6"/>
    <w:pPr>
      <w:ind w:left="600"/>
    </w:pPr>
    <w:rPr>
      <w:rFonts w:ascii="Calibri" w:hAnsi="Calibri" w:cs="Calibri"/>
      <w:sz w:val="18"/>
      <w:szCs w:val="18"/>
    </w:rPr>
  </w:style>
  <w:style w:type="paragraph" w:styleId="TOC5">
    <w:name w:val="toc 5"/>
    <w:basedOn w:val="Normal"/>
    <w:next w:val="Normal"/>
    <w:autoRedefine/>
    <w:uiPriority w:val="39"/>
    <w:locked/>
    <w:rsid w:val="006052D6"/>
    <w:pPr>
      <w:ind w:left="800"/>
    </w:pPr>
    <w:rPr>
      <w:rFonts w:ascii="Calibri" w:hAnsi="Calibri" w:cs="Calibri"/>
      <w:sz w:val="18"/>
      <w:szCs w:val="18"/>
    </w:rPr>
  </w:style>
  <w:style w:type="paragraph" w:styleId="TOC6">
    <w:name w:val="toc 6"/>
    <w:basedOn w:val="Normal"/>
    <w:next w:val="Normal"/>
    <w:autoRedefine/>
    <w:uiPriority w:val="39"/>
    <w:locked/>
    <w:rsid w:val="006052D6"/>
    <w:pPr>
      <w:ind w:left="1000"/>
    </w:pPr>
    <w:rPr>
      <w:rFonts w:ascii="Calibri" w:hAnsi="Calibri" w:cs="Calibri"/>
      <w:sz w:val="18"/>
      <w:szCs w:val="18"/>
    </w:rPr>
  </w:style>
  <w:style w:type="paragraph" w:styleId="TOC7">
    <w:name w:val="toc 7"/>
    <w:basedOn w:val="Normal"/>
    <w:next w:val="Normal"/>
    <w:autoRedefine/>
    <w:uiPriority w:val="39"/>
    <w:locked/>
    <w:rsid w:val="006052D6"/>
    <w:pPr>
      <w:ind w:left="1200"/>
    </w:pPr>
    <w:rPr>
      <w:rFonts w:ascii="Calibri" w:hAnsi="Calibri" w:cs="Calibri"/>
      <w:sz w:val="18"/>
      <w:szCs w:val="18"/>
    </w:rPr>
  </w:style>
  <w:style w:type="paragraph" w:styleId="TOC8">
    <w:name w:val="toc 8"/>
    <w:basedOn w:val="Normal"/>
    <w:next w:val="Normal"/>
    <w:autoRedefine/>
    <w:uiPriority w:val="39"/>
    <w:locked/>
    <w:rsid w:val="006052D6"/>
    <w:pPr>
      <w:ind w:left="1400"/>
    </w:pPr>
    <w:rPr>
      <w:rFonts w:ascii="Calibri" w:hAnsi="Calibri" w:cs="Calibri"/>
      <w:sz w:val="18"/>
      <w:szCs w:val="18"/>
    </w:rPr>
  </w:style>
  <w:style w:type="paragraph" w:styleId="TOC9">
    <w:name w:val="toc 9"/>
    <w:basedOn w:val="Normal"/>
    <w:next w:val="Normal"/>
    <w:autoRedefine/>
    <w:uiPriority w:val="39"/>
    <w:locked/>
    <w:rsid w:val="006052D6"/>
    <w:pPr>
      <w:ind w:left="1600"/>
    </w:pPr>
    <w:rPr>
      <w:rFonts w:ascii="Calibri" w:hAnsi="Calibri" w:cs="Calibri"/>
      <w:sz w:val="18"/>
      <w:szCs w:val="18"/>
    </w:rPr>
  </w:style>
  <w:style w:type="paragraph" w:styleId="TOCHeading">
    <w:name w:val="TOC Heading"/>
    <w:basedOn w:val="Heading1"/>
    <w:next w:val="Normal"/>
    <w:uiPriority w:val="39"/>
    <w:semiHidden/>
    <w:unhideWhenUsed/>
    <w:qFormat/>
    <w:rsid w:val="00E9723C"/>
    <w:pPr>
      <w:keepLines/>
      <w:spacing w:before="480" w:line="276" w:lineRule="auto"/>
      <w:outlineLvl w:val="9"/>
    </w:pPr>
    <w:rPr>
      <w:rFonts w:ascii="Cambria" w:eastAsia="MS Gothic" w:hAnsi="Cambria"/>
      <w:color w:val="365F91"/>
      <w:sz w:val="28"/>
      <w:szCs w:val="28"/>
      <w:lang w:eastAsia="ja-JP"/>
    </w:rPr>
  </w:style>
  <w:style w:type="table" w:customStyle="1" w:styleId="TableGrid1">
    <w:name w:val="Table Grid1"/>
    <w:basedOn w:val="TableNormal"/>
    <w:next w:val="TableGrid"/>
    <w:uiPriority w:val="59"/>
    <w:rsid w:val="001E289D"/>
    <w:rPr>
      <w:rFonts w:ascii="Calibri" w:eastAsia="Times New Roma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289D"/>
    <w:rPr>
      <w:rFonts w:ascii="Arial" w:hAnsi="Arial"/>
      <w:lang w:val="en-US"/>
    </w:rPr>
  </w:style>
  <w:style w:type="character" w:styleId="FootnoteReference">
    <w:name w:val="footnote reference"/>
    <w:basedOn w:val="DefaultParagraphFont"/>
    <w:rsid w:val="00E713B4"/>
    <w:rPr>
      <w:vertAlign w:val="superscript"/>
    </w:rPr>
  </w:style>
  <w:style w:type="paragraph" w:styleId="EndnoteText">
    <w:name w:val="endnote text"/>
    <w:basedOn w:val="Normal"/>
    <w:link w:val="EndnoteTextChar"/>
    <w:rsid w:val="00620D15"/>
  </w:style>
  <w:style w:type="character" w:customStyle="1" w:styleId="EndnoteTextChar">
    <w:name w:val="Endnote Text Char"/>
    <w:basedOn w:val="DefaultParagraphFont"/>
    <w:link w:val="EndnoteText"/>
    <w:rsid w:val="00620D15"/>
    <w:rPr>
      <w:rFonts w:ascii="Arial" w:hAnsi="Arial"/>
      <w:lang w:val="en-US"/>
    </w:rPr>
  </w:style>
  <w:style w:type="character" w:styleId="EndnoteReference">
    <w:name w:val="endnote reference"/>
    <w:basedOn w:val="DefaultParagraphFont"/>
    <w:rsid w:val="00620D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9"/>
    <w:rPr>
      <w:rFonts w:ascii="Arial" w:hAnsi="Arial"/>
      <w:lang w:val="en-US"/>
    </w:rPr>
  </w:style>
  <w:style w:type="paragraph" w:styleId="Heading1">
    <w:name w:val="heading 1"/>
    <w:basedOn w:val="Normal"/>
    <w:next w:val="Normal"/>
    <w:link w:val="Heading1Char"/>
    <w:qFormat/>
    <w:rsid w:val="00940F69"/>
    <w:pPr>
      <w:keepNext/>
      <w:outlineLvl w:val="0"/>
    </w:pPr>
    <w:rPr>
      <w:b/>
      <w:bCs/>
    </w:rPr>
  </w:style>
  <w:style w:type="paragraph" w:styleId="Heading2">
    <w:name w:val="heading 2"/>
    <w:basedOn w:val="Normal"/>
    <w:next w:val="Normal"/>
    <w:link w:val="Heading2Char"/>
    <w:qFormat/>
    <w:rsid w:val="00940F69"/>
    <w:pPr>
      <w:keepNext/>
      <w:overflowPunct w:val="0"/>
      <w:autoSpaceDE w:val="0"/>
      <w:autoSpaceDN w:val="0"/>
      <w:adjustRightInd w:val="0"/>
      <w:spacing w:before="240" w:after="60"/>
      <w:textAlignment w:val="baseline"/>
      <w:outlineLvl w:val="1"/>
    </w:pPr>
    <w:rPr>
      <w:rFonts w:cs="Arial"/>
      <w:b/>
      <w:bCs/>
      <w:iCs/>
      <w:szCs w:val="28"/>
    </w:rPr>
  </w:style>
  <w:style w:type="paragraph" w:styleId="Heading3">
    <w:name w:val="heading 3"/>
    <w:basedOn w:val="Normal"/>
    <w:next w:val="Normal"/>
    <w:link w:val="Heading3Char"/>
    <w:qFormat/>
    <w:rsid w:val="00660148"/>
    <w:pPr>
      <w:keepNext/>
      <w:tabs>
        <w:tab w:val="left" w:pos="1000"/>
        <w:tab w:val="left" w:pos="1720"/>
        <w:tab w:val="left" w:pos="2440"/>
        <w:tab w:val="left" w:pos="3160"/>
        <w:tab w:val="left" w:pos="3880"/>
        <w:tab w:val="left" w:pos="4600"/>
        <w:tab w:val="left" w:pos="5320"/>
        <w:tab w:val="left" w:pos="6040"/>
        <w:tab w:val="left" w:pos="6760"/>
        <w:tab w:val="left" w:pos="9000"/>
        <w:tab w:val="left" w:pos="9099"/>
      </w:tabs>
      <w:ind w:left="720" w:right="360" w:hanging="720"/>
      <w:outlineLvl w:val="2"/>
    </w:pPr>
    <w:rPr>
      <w:b/>
      <w:bCs/>
    </w:rPr>
  </w:style>
  <w:style w:type="paragraph" w:styleId="Heading4">
    <w:name w:val="heading 4"/>
    <w:basedOn w:val="Normal"/>
    <w:next w:val="Normal"/>
    <w:link w:val="Heading4Char"/>
    <w:qFormat/>
    <w:rsid w:val="00660148"/>
    <w:pPr>
      <w:keepNext/>
      <w:spacing w:before="240" w:after="60"/>
      <w:outlineLvl w:val="3"/>
    </w:pPr>
    <w:rPr>
      <w:b/>
      <w:bCs/>
      <w:sz w:val="28"/>
      <w:szCs w:val="28"/>
    </w:rPr>
  </w:style>
  <w:style w:type="paragraph" w:styleId="Heading7">
    <w:name w:val="heading 7"/>
    <w:basedOn w:val="Normal"/>
    <w:next w:val="Normal"/>
    <w:link w:val="Heading7Char"/>
    <w:qFormat/>
    <w:rsid w:val="00660148"/>
    <w:pPr>
      <w:keepNext/>
      <w:ind w:right="-720"/>
      <w:jc w:val="both"/>
      <w:outlineLvl w:val="6"/>
    </w:pPr>
    <w:rPr>
      <w:rFonts w:cs="Arial"/>
      <w:b/>
      <w:bCs/>
    </w:rPr>
  </w:style>
  <w:style w:type="paragraph" w:styleId="Heading8">
    <w:name w:val="heading 8"/>
    <w:basedOn w:val="Normal"/>
    <w:next w:val="Normal"/>
    <w:link w:val="Heading8Char"/>
    <w:qFormat/>
    <w:rsid w:val="0066014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F69"/>
    <w:rPr>
      <w:rFonts w:ascii="Arial" w:hAnsi="Arial"/>
      <w:b/>
      <w:bCs/>
      <w:lang w:val="en-US"/>
    </w:rPr>
  </w:style>
  <w:style w:type="character" w:customStyle="1" w:styleId="Heading2Char">
    <w:name w:val="Heading 2 Char"/>
    <w:link w:val="Heading2"/>
    <w:locked/>
    <w:rsid w:val="00940F69"/>
    <w:rPr>
      <w:rFonts w:ascii="Arial" w:hAnsi="Arial" w:cs="Arial"/>
      <w:b/>
      <w:bCs/>
      <w:iCs/>
      <w:szCs w:val="28"/>
      <w:lang w:val="en-US"/>
    </w:rPr>
  </w:style>
  <w:style w:type="character" w:customStyle="1" w:styleId="Heading3Char">
    <w:name w:val="Heading 3 Char"/>
    <w:link w:val="Heading3"/>
    <w:semiHidden/>
    <w:locked/>
    <w:rPr>
      <w:rFonts w:ascii="Cambria" w:eastAsia="SimSun" w:hAnsi="Cambria" w:cs="Times New Roman"/>
      <w:b/>
      <w:bCs/>
      <w:sz w:val="26"/>
      <w:szCs w:val="26"/>
      <w:lang w:val="en-US" w:eastAsia="en-GB"/>
    </w:rPr>
  </w:style>
  <w:style w:type="character" w:customStyle="1" w:styleId="Heading4Char">
    <w:name w:val="Heading 4 Char"/>
    <w:link w:val="Heading4"/>
    <w:semiHidden/>
    <w:locked/>
    <w:rPr>
      <w:rFonts w:ascii="Calibri" w:eastAsia="SimSun" w:hAnsi="Calibri" w:cs="Times New Roman"/>
      <w:b/>
      <w:bCs/>
      <w:sz w:val="28"/>
      <w:szCs w:val="28"/>
      <w:lang w:val="en-US" w:eastAsia="en-GB"/>
    </w:rPr>
  </w:style>
  <w:style w:type="character" w:customStyle="1" w:styleId="Heading7Char">
    <w:name w:val="Heading 7 Char"/>
    <w:link w:val="Heading7"/>
    <w:semiHidden/>
    <w:locked/>
    <w:rPr>
      <w:rFonts w:ascii="Calibri" w:eastAsia="SimSun" w:hAnsi="Calibri" w:cs="Times New Roman"/>
      <w:sz w:val="24"/>
      <w:szCs w:val="24"/>
      <w:lang w:val="en-US" w:eastAsia="en-GB"/>
    </w:rPr>
  </w:style>
  <w:style w:type="character" w:customStyle="1" w:styleId="Heading8Char">
    <w:name w:val="Heading 8 Char"/>
    <w:link w:val="Heading8"/>
    <w:semiHidden/>
    <w:locked/>
    <w:rPr>
      <w:rFonts w:ascii="Calibri" w:eastAsia="SimSun" w:hAnsi="Calibri" w:cs="Times New Roman"/>
      <w:i/>
      <w:iCs/>
      <w:sz w:val="24"/>
      <w:szCs w:val="24"/>
      <w:lang w:val="en-US" w:eastAsia="en-GB"/>
    </w:rPr>
  </w:style>
  <w:style w:type="paragraph" w:styleId="Header">
    <w:name w:val="header"/>
    <w:basedOn w:val="Normal"/>
    <w:link w:val="HeaderChar"/>
    <w:uiPriority w:val="99"/>
    <w:rsid w:val="00660148"/>
    <w:pPr>
      <w:tabs>
        <w:tab w:val="center" w:pos="4153"/>
        <w:tab w:val="right" w:pos="8306"/>
      </w:tabs>
    </w:pPr>
  </w:style>
  <w:style w:type="character" w:customStyle="1" w:styleId="HeaderChar">
    <w:name w:val="Header Char"/>
    <w:link w:val="Header"/>
    <w:uiPriority w:val="99"/>
    <w:locked/>
    <w:rsid w:val="00660148"/>
    <w:rPr>
      <w:rFonts w:ascii="Arial" w:eastAsia="SimSun" w:hAnsi="Arial" w:cs="Arial"/>
      <w:lang w:val="en-GB" w:eastAsia="zh-CN"/>
    </w:rPr>
  </w:style>
  <w:style w:type="paragraph" w:styleId="Footer">
    <w:name w:val="footer"/>
    <w:basedOn w:val="Normal"/>
    <w:link w:val="FooterChar"/>
    <w:rsid w:val="00660148"/>
    <w:pPr>
      <w:tabs>
        <w:tab w:val="center" w:pos="4153"/>
        <w:tab w:val="right" w:pos="8306"/>
      </w:tabs>
    </w:pPr>
  </w:style>
  <w:style w:type="character" w:customStyle="1" w:styleId="FooterChar">
    <w:name w:val="Footer Char"/>
    <w:link w:val="Footer"/>
    <w:semiHidden/>
    <w:locked/>
    <w:rsid w:val="00660148"/>
    <w:rPr>
      <w:rFonts w:ascii="Arial" w:eastAsia="SimSun" w:hAnsi="Arial" w:cs="Arial"/>
      <w:lang w:val="en-GB" w:eastAsia="zh-CN"/>
    </w:rPr>
  </w:style>
  <w:style w:type="character" w:styleId="Hyperlink">
    <w:name w:val="Hyperlink"/>
    <w:uiPriority w:val="99"/>
    <w:rsid w:val="00660148"/>
    <w:rPr>
      <w:rFonts w:cs="Times New Roman"/>
      <w:color w:val="0000FF"/>
      <w:u w:val="single"/>
    </w:rPr>
  </w:style>
  <w:style w:type="character" w:styleId="PageNumber">
    <w:name w:val="page number"/>
    <w:rsid w:val="00660148"/>
    <w:rPr>
      <w:rFonts w:cs="Times New Roman"/>
    </w:rPr>
  </w:style>
  <w:style w:type="paragraph" w:styleId="BodyText2">
    <w:name w:val="Body Text 2"/>
    <w:basedOn w:val="Normal"/>
    <w:link w:val="BodyText2Char"/>
    <w:rsid w:val="00660148"/>
    <w:pPr>
      <w:ind w:left="1350" w:hanging="630"/>
    </w:pPr>
  </w:style>
  <w:style w:type="character" w:customStyle="1" w:styleId="BodyText2Char">
    <w:name w:val="Body Text 2 Char"/>
    <w:link w:val="BodyText2"/>
    <w:semiHidden/>
    <w:locked/>
    <w:rPr>
      <w:rFonts w:cs="Times New Roman"/>
      <w:sz w:val="20"/>
      <w:szCs w:val="20"/>
      <w:lang w:val="en-US" w:eastAsia="en-GB"/>
    </w:rPr>
  </w:style>
  <w:style w:type="paragraph" w:customStyle="1" w:styleId="FONT">
    <w:name w:val="FONT"/>
    <w:basedOn w:val="Normal"/>
    <w:rsid w:val="00660148"/>
    <w:rPr>
      <w:rFonts w:ascii="Palatino" w:hAnsi="Palatino" w:cs="Palatino"/>
      <w:b/>
      <w:bCs/>
    </w:rPr>
  </w:style>
  <w:style w:type="paragraph" w:styleId="BodyTextIndent2">
    <w:name w:val="Body Text Indent 2"/>
    <w:basedOn w:val="Normal"/>
    <w:link w:val="BodyTextIndent2Char"/>
    <w:rsid w:val="00660148"/>
    <w:pPr>
      <w:ind w:left="1440" w:hanging="720"/>
    </w:pPr>
    <w:rPr>
      <w:rFonts w:ascii="Palatino" w:hAnsi="Palatino" w:cs="Palatino"/>
    </w:rPr>
  </w:style>
  <w:style w:type="character" w:customStyle="1" w:styleId="BodyTextIndent2Char">
    <w:name w:val="Body Text Indent 2 Char"/>
    <w:link w:val="BodyTextIndent2"/>
    <w:semiHidden/>
    <w:locked/>
    <w:rPr>
      <w:rFonts w:cs="Times New Roman"/>
      <w:sz w:val="20"/>
      <w:szCs w:val="20"/>
      <w:lang w:val="en-US" w:eastAsia="en-GB"/>
    </w:rPr>
  </w:style>
  <w:style w:type="paragraph" w:styleId="BlockText">
    <w:name w:val="Block Text"/>
    <w:basedOn w:val="Normal"/>
    <w:rsid w:val="00660148"/>
    <w:pPr>
      <w:tabs>
        <w:tab w:val="left" w:pos="2160"/>
        <w:tab w:val="left" w:pos="2880"/>
        <w:tab w:val="left" w:pos="3600"/>
        <w:tab w:val="left" w:pos="4320"/>
        <w:tab w:val="left" w:pos="5040"/>
        <w:tab w:val="left" w:pos="5760"/>
        <w:tab w:val="left" w:pos="6480"/>
        <w:tab w:val="left" w:pos="7200"/>
        <w:tab w:val="left" w:pos="9000"/>
      </w:tabs>
      <w:ind w:left="1440" w:right="360" w:hanging="720"/>
    </w:pPr>
  </w:style>
  <w:style w:type="paragraph" w:customStyle="1" w:styleId="Minutes-head">
    <w:name w:val="Minutes-head"/>
    <w:basedOn w:val="Normal"/>
    <w:rsid w:val="00660148"/>
    <w:pPr>
      <w:spacing w:before="100" w:line="360" w:lineRule="atLeast"/>
      <w:jc w:val="center"/>
    </w:pPr>
    <w:rPr>
      <w:rFonts w:ascii="Palatino" w:hAnsi="Palatino" w:cs="Palatino"/>
      <w:b/>
      <w:bCs/>
      <w:caps/>
      <w:sz w:val="24"/>
      <w:szCs w:val="24"/>
    </w:rPr>
  </w:style>
  <w:style w:type="paragraph" w:styleId="BodyTextIndent3">
    <w:name w:val="Body Text Indent 3"/>
    <w:basedOn w:val="Normal"/>
    <w:link w:val="BodyTextIndent3Char"/>
    <w:rsid w:val="00660148"/>
    <w:pPr>
      <w:tabs>
        <w:tab w:val="left" w:pos="1440"/>
        <w:tab w:val="left" w:pos="2160"/>
        <w:tab w:val="left" w:pos="2960"/>
        <w:tab w:val="left" w:pos="3600"/>
        <w:tab w:val="left" w:pos="7200"/>
      </w:tabs>
      <w:ind w:left="1440"/>
    </w:pPr>
    <w:rPr>
      <w:rFonts w:ascii="New York" w:hAnsi="New York" w:cs="New York"/>
    </w:rPr>
  </w:style>
  <w:style w:type="character" w:customStyle="1" w:styleId="BodyTextIndent3Char">
    <w:name w:val="Body Text Indent 3 Char"/>
    <w:link w:val="BodyTextIndent3"/>
    <w:semiHidden/>
    <w:locked/>
    <w:rPr>
      <w:rFonts w:cs="Times New Roman"/>
      <w:sz w:val="16"/>
      <w:szCs w:val="16"/>
      <w:lang w:val="en-US" w:eastAsia="en-GB"/>
    </w:rPr>
  </w:style>
  <w:style w:type="paragraph" w:styleId="BodyTextIndent">
    <w:name w:val="Body Text Indent"/>
    <w:basedOn w:val="Normal"/>
    <w:link w:val="BodyTextIndentChar"/>
    <w:rsid w:val="00660148"/>
    <w:pPr>
      <w:numPr>
        <w:ilvl w:val="12"/>
      </w:numPr>
      <w:ind w:left="720" w:hanging="720"/>
    </w:pPr>
  </w:style>
  <w:style w:type="character" w:customStyle="1" w:styleId="BodyTextIndentChar">
    <w:name w:val="Body Text Indent Char"/>
    <w:link w:val="BodyTextIndent"/>
    <w:semiHidden/>
    <w:locked/>
    <w:rPr>
      <w:rFonts w:cs="Times New Roman"/>
      <w:sz w:val="20"/>
      <w:szCs w:val="20"/>
      <w:lang w:val="en-US" w:eastAsia="en-GB"/>
    </w:rPr>
  </w:style>
  <w:style w:type="paragraph" w:customStyle="1" w:styleId="t9">
    <w:name w:val="t9"/>
    <w:basedOn w:val="Normal"/>
    <w:rsid w:val="00660148"/>
    <w:pPr>
      <w:widowControl w:val="0"/>
      <w:autoSpaceDE w:val="0"/>
      <w:autoSpaceDN w:val="0"/>
      <w:spacing w:line="240" w:lineRule="atLeast"/>
    </w:pPr>
    <w:rPr>
      <w:sz w:val="24"/>
      <w:szCs w:val="24"/>
    </w:rPr>
  </w:style>
  <w:style w:type="paragraph" w:styleId="FootnoteText">
    <w:name w:val="footnote text"/>
    <w:basedOn w:val="Normal"/>
    <w:link w:val="FootnoteTextChar"/>
    <w:semiHidden/>
    <w:rsid w:val="00660148"/>
    <w:pPr>
      <w:autoSpaceDE w:val="0"/>
      <w:autoSpaceDN w:val="0"/>
      <w:spacing w:before="100"/>
    </w:pPr>
    <w:rPr>
      <w:rFonts w:ascii="Palatino" w:hAnsi="Palatino" w:cs="Palatino"/>
      <w:lang w:val="en-GB"/>
    </w:rPr>
  </w:style>
  <w:style w:type="character" w:customStyle="1" w:styleId="FootnoteTextChar">
    <w:name w:val="Footnote Text Char"/>
    <w:link w:val="FootnoteText"/>
    <w:semiHidden/>
    <w:locked/>
    <w:rPr>
      <w:rFonts w:cs="Times New Roman"/>
      <w:sz w:val="20"/>
      <w:szCs w:val="20"/>
      <w:lang w:val="en-US" w:eastAsia="en-GB"/>
    </w:rPr>
  </w:style>
  <w:style w:type="character" w:styleId="Strong">
    <w:name w:val="Strong"/>
    <w:qFormat/>
    <w:rsid w:val="00660148"/>
    <w:rPr>
      <w:rFonts w:cs="Times New Roman"/>
      <w:b/>
      <w:bCs/>
    </w:rPr>
  </w:style>
  <w:style w:type="paragraph" w:styleId="BodyText">
    <w:name w:val="Body Text"/>
    <w:basedOn w:val="Normal"/>
    <w:link w:val="BodyTextChar"/>
    <w:rsid w:val="00660148"/>
    <w:pPr>
      <w:spacing w:after="120"/>
    </w:pPr>
    <w:rPr>
      <w:sz w:val="24"/>
      <w:szCs w:val="24"/>
      <w:lang w:val="en-GB"/>
    </w:rPr>
  </w:style>
  <w:style w:type="character" w:customStyle="1" w:styleId="BodyTextChar">
    <w:name w:val="Body Text Char"/>
    <w:link w:val="BodyText"/>
    <w:semiHidden/>
    <w:locked/>
    <w:rPr>
      <w:rFonts w:cs="Times New Roman"/>
      <w:sz w:val="20"/>
      <w:szCs w:val="20"/>
      <w:lang w:val="en-US" w:eastAsia="en-GB"/>
    </w:rPr>
  </w:style>
  <w:style w:type="paragraph" w:customStyle="1" w:styleId="body0020text0020indent00202">
    <w:name w:val="body_0020text_0020indent_00202"/>
    <w:basedOn w:val="Normal"/>
    <w:rsid w:val="00660148"/>
    <w:rPr>
      <w:sz w:val="24"/>
      <w:szCs w:val="24"/>
      <w:lang w:val="en-GB" w:eastAsia="en-US"/>
    </w:rPr>
  </w:style>
  <w:style w:type="character" w:customStyle="1" w:styleId="body0020text0020indent00202char1">
    <w:name w:val="body_0020text_0020indent_00202__char1"/>
    <w:rsid w:val="00660148"/>
    <w:rPr>
      <w:rFonts w:ascii="Times New Roman" w:hAnsi="Times New Roman" w:cs="Times New Roman"/>
      <w:sz w:val="24"/>
      <w:szCs w:val="24"/>
      <w:u w:val="none"/>
      <w:effect w:val="none"/>
    </w:rPr>
  </w:style>
  <w:style w:type="character" w:customStyle="1" w:styleId="normalchar1">
    <w:name w:val="normal__char1"/>
    <w:rsid w:val="00660148"/>
    <w:rPr>
      <w:rFonts w:ascii="Times New Roman" w:hAnsi="Times New Roman" w:cs="Times New Roman"/>
      <w:sz w:val="24"/>
      <w:szCs w:val="24"/>
      <w:u w:val="none"/>
      <w:effect w:val="none"/>
    </w:rPr>
  </w:style>
  <w:style w:type="paragraph" w:customStyle="1" w:styleId="Default">
    <w:name w:val="Default"/>
    <w:rsid w:val="00660148"/>
    <w:pPr>
      <w:autoSpaceDE w:val="0"/>
      <w:autoSpaceDN w:val="0"/>
      <w:adjustRightInd w:val="0"/>
    </w:pPr>
    <w:rPr>
      <w:rFonts w:ascii="Glypha LT Std" w:hAnsi="Glypha LT Std" w:cs="Glypha LT Std"/>
      <w:color w:val="000000"/>
      <w:sz w:val="24"/>
      <w:szCs w:val="24"/>
    </w:rPr>
  </w:style>
  <w:style w:type="character" w:styleId="Emphasis">
    <w:name w:val="Emphasis"/>
    <w:qFormat/>
    <w:rsid w:val="00660148"/>
    <w:rPr>
      <w:rFonts w:cs="Times New Roman"/>
      <w:i/>
      <w:iCs/>
    </w:rPr>
  </w:style>
  <w:style w:type="character" w:styleId="FollowedHyperlink">
    <w:name w:val="FollowedHyperlink"/>
    <w:rsid w:val="00660148"/>
    <w:rPr>
      <w:rFonts w:cs="Times New Roman"/>
      <w:color w:val="800080"/>
      <w:u w:val="single"/>
    </w:rPr>
  </w:style>
  <w:style w:type="paragraph" w:styleId="Date">
    <w:name w:val="Date"/>
    <w:basedOn w:val="Normal"/>
    <w:next w:val="Normal"/>
    <w:link w:val="DateChar"/>
    <w:rsid w:val="00660148"/>
  </w:style>
  <w:style w:type="character" w:customStyle="1" w:styleId="DateChar">
    <w:name w:val="Date Char"/>
    <w:link w:val="Date"/>
    <w:semiHidden/>
    <w:locked/>
    <w:rPr>
      <w:rFonts w:cs="Times New Roman"/>
      <w:sz w:val="20"/>
      <w:szCs w:val="20"/>
      <w:lang w:val="en-US" w:eastAsia="en-GB"/>
    </w:rPr>
  </w:style>
  <w:style w:type="paragraph" w:styleId="ListParagraph">
    <w:name w:val="List Paragraph"/>
    <w:basedOn w:val="Normal"/>
    <w:uiPriority w:val="99"/>
    <w:qFormat/>
    <w:rsid w:val="00660148"/>
    <w:pPr>
      <w:spacing w:after="200" w:line="276" w:lineRule="auto"/>
      <w:ind w:left="720"/>
    </w:pPr>
    <w:rPr>
      <w:rFonts w:ascii="Calibri" w:hAnsi="Calibri" w:cs="Calibri"/>
      <w:sz w:val="22"/>
      <w:szCs w:val="22"/>
      <w:lang w:val="en-GB" w:eastAsia="en-US"/>
    </w:rPr>
  </w:style>
  <w:style w:type="paragraph" w:styleId="Caption">
    <w:name w:val="caption"/>
    <w:basedOn w:val="Normal"/>
    <w:next w:val="Normal"/>
    <w:qFormat/>
    <w:rsid w:val="00660148"/>
    <w:pPr>
      <w:spacing w:line="360" w:lineRule="atLeast"/>
      <w:jc w:val="center"/>
    </w:pPr>
    <w:rPr>
      <w:rFonts w:ascii="Palatino" w:hAnsi="Palatino" w:cs="Palatino"/>
      <w:b/>
      <w:bCs/>
    </w:rPr>
  </w:style>
  <w:style w:type="paragraph" w:styleId="BalloonText">
    <w:name w:val="Balloon Text"/>
    <w:basedOn w:val="Normal"/>
    <w:semiHidden/>
    <w:rsid w:val="00641995"/>
    <w:rPr>
      <w:rFonts w:ascii="Tahoma" w:hAnsi="Tahoma" w:cs="Tahoma"/>
      <w:sz w:val="16"/>
      <w:szCs w:val="16"/>
    </w:rPr>
  </w:style>
  <w:style w:type="character" w:styleId="CommentReference">
    <w:name w:val="annotation reference"/>
    <w:semiHidden/>
    <w:rsid w:val="005732C9"/>
    <w:rPr>
      <w:sz w:val="16"/>
      <w:szCs w:val="16"/>
    </w:rPr>
  </w:style>
  <w:style w:type="paragraph" w:styleId="CommentText">
    <w:name w:val="annotation text"/>
    <w:basedOn w:val="Normal"/>
    <w:semiHidden/>
    <w:rsid w:val="005732C9"/>
  </w:style>
  <w:style w:type="paragraph" w:styleId="CommentSubject">
    <w:name w:val="annotation subject"/>
    <w:basedOn w:val="CommentText"/>
    <w:next w:val="CommentText"/>
    <w:semiHidden/>
    <w:rsid w:val="005732C9"/>
    <w:rPr>
      <w:b/>
      <w:bCs/>
    </w:rPr>
  </w:style>
  <w:style w:type="table" w:styleId="TableGrid">
    <w:name w:val="Table Grid"/>
    <w:basedOn w:val="TableNormal"/>
    <w:locked/>
    <w:rsid w:val="00ED36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next w:val="Normal"/>
    <w:qFormat/>
    <w:rsid w:val="00B84CEC"/>
    <w:rPr>
      <w:rFonts w:cs="Arial"/>
      <w:b/>
      <w:bCs/>
      <w:caps/>
      <w:color w:val="000000"/>
    </w:rPr>
  </w:style>
  <w:style w:type="paragraph" w:customStyle="1" w:styleId="AppendixHeading">
    <w:name w:val="Appendix Heading"/>
    <w:basedOn w:val="SectionHeading"/>
    <w:next w:val="Normal"/>
    <w:qFormat/>
    <w:rsid w:val="00B84CEC"/>
    <w:pPr>
      <w:jc w:val="center"/>
    </w:pPr>
  </w:style>
  <w:style w:type="paragraph" w:styleId="TOC1">
    <w:name w:val="toc 1"/>
    <w:basedOn w:val="Normal"/>
    <w:next w:val="Normal"/>
    <w:autoRedefine/>
    <w:uiPriority w:val="39"/>
    <w:locked/>
    <w:rsid w:val="005075CB"/>
    <w:pPr>
      <w:tabs>
        <w:tab w:val="left" w:pos="400"/>
        <w:tab w:val="right" w:leader="dot" w:pos="9628"/>
      </w:tabs>
      <w:spacing w:before="120"/>
    </w:pPr>
    <w:rPr>
      <w:rFonts w:cs="Calibri"/>
      <w:b/>
      <w:bCs/>
      <w:caps/>
    </w:rPr>
  </w:style>
  <w:style w:type="paragraph" w:customStyle="1" w:styleId="SectionSubheading">
    <w:name w:val="Section Subheading"/>
    <w:basedOn w:val="Normal"/>
    <w:qFormat/>
    <w:rsid w:val="006052D6"/>
    <w:pPr>
      <w:jc w:val="both"/>
    </w:pPr>
    <w:rPr>
      <w:rFonts w:cs="Arial"/>
      <w:b/>
      <w:bCs/>
      <w:i/>
      <w:color w:val="000000"/>
    </w:rPr>
  </w:style>
  <w:style w:type="paragraph" w:styleId="TOC2">
    <w:name w:val="toc 2"/>
    <w:basedOn w:val="Normal"/>
    <w:next w:val="Normal"/>
    <w:autoRedefine/>
    <w:uiPriority w:val="39"/>
    <w:locked/>
    <w:rsid w:val="00C224D6"/>
    <w:pPr>
      <w:tabs>
        <w:tab w:val="left" w:pos="1134"/>
        <w:tab w:val="right" w:leader="dot" w:pos="9628"/>
      </w:tabs>
      <w:ind w:left="426"/>
    </w:pPr>
    <w:rPr>
      <w:rFonts w:cs="Calibri"/>
    </w:rPr>
  </w:style>
  <w:style w:type="paragraph" w:styleId="TOC3">
    <w:name w:val="toc 3"/>
    <w:basedOn w:val="Normal"/>
    <w:next w:val="Normal"/>
    <w:autoRedefine/>
    <w:uiPriority w:val="39"/>
    <w:locked/>
    <w:rsid w:val="006052D6"/>
    <w:pPr>
      <w:ind w:left="400"/>
    </w:pPr>
    <w:rPr>
      <w:rFonts w:ascii="Calibri" w:hAnsi="Calibri" w:cs="Calibri"/>
      <w:i/>
      <w:iCs/>
    </w:rPr>
  </w:style>
  <w:style w:type="paragraph" w:styleId="TOC4">
    <w:name w:val="toc 4"/>
    <w:basedOn w:val="Normal"/>
    <w:next w:val="Normal"/>
    <w:autoRedefine/>
    <w:uiPriority w:val="39"/>
    <w:locked/>
    <w:rsid w:val="006052D6"/>
    <w:pPr>
      <w:ind w:left="600"/>
    </w:pPr>
    <w:rPr>
      <w:rFonts w:ascii="Calibri" w:hAnsi="Calibri" w:cs="Calibri"/>
      <w:sz w:val="18"/>
      <w:szCs w:val="18"/>
    </w:rPr>
  </w:style>
  <w:style w:type="paragraph" w:styleId="TOC5">
    <w:name w:val="toc 5"/>
    <w:basedOn w:val="Normal"/>
    <w:next w:val="Normal"/>
    <w:autoRedefine/>
    <w:uiPriority w:val="39"/>
    <w:locked/>
    <w:rsid w:val="006052D6"/>
    <w:pPr>
      <w:ind w:left="800"/>
    </w:pPr>
    <w:rPr>
      <w:rFonts w:ascii="Calibri" w:hAnsi="Calibri" w:cs="Calibri"/>
      <w:sz w:val="18"/>
      <w:szCs w:val="18"/>
    </w:rPr>
  </w:style>
  <w:style w:type="paragraph" w:styleId="TOC6">
    <w:name w:val="toc 6"/>
    <w:basedOn w:val="Normal"/>
    <w:next w:val="Normal"/>
    <w:autoRedefine/>
    <w:uiPriority w:val="39"/>
    <w:locked/>
    <w:rsid w:val="006052D6"/>
    <w:pPr>
      <w:ind w:left="1000"/>
    </w:pPr>
    <w:rPr>
      <w:rFonts w:ascii="Calibri" w:hAnsi="Calibri" w:cs="Calibri"/>
      <w:sz w:val="18"/>
      <w:szCs w:val="18"/>
    </w:rPr>
  </w:style>
  <w:style w:type="paragraph" w:styleId="TOC7">
    <w:name w:val="toc 7"/>
    <w:basedOn w:val="Normal"/>
    <w:next w:val="Normal"/>
    <w:autoRedefine/>
    <w:uiPriority w:val="39"/>
    <w:locked/>
    <w:rsid w:val="006052D6"/>
    <w:pPr>
      <w:ind w:left="1200"/>
    </w:pPr>
    <w:rPr>
      <w:rFonts w:ascii="Calibri" w:hAnsi="Calibri" w:cs="Calibri"/>
      <w:sz w:val="18"/>
      <w:szCs w:val="18"/>
    </w:rPr>
  </w:style>
  <w:style w:type="paragraph" w:styleId="TOC8">
    <w:name w:val="toc 8"/>
    <w:basedOn w:val="Normal"/>
    <w:next w:val="Normal"/>
    <w:autoRedefine/>
    <w:uiPriority w:val="39"/>
    <w:locked/>
    <w:rsid w:val="006052D6"/>
    <w:pPr>
      <w:ind w:left="1400"/>
    </w:pPr>
    <w:rPr>
      <w:rFonts w:ascii="Calibri" w:hAnsi="Calibri" w:cs="Calibri"/>
      <w:sz w:val="18"/>
      <w:szCs w:val="18"/>
    </w:rPr>
  </w:style>
  <w:style w:type="paragraph" w:styleId="TOC9">
    <w:name w:val="toc 9"/>
    <w:basedOn w:val="Normal"/>
    <w:next w:val="Normal"/>
    <w:autoRedefine/>
    <w:uiPriority w:val="39"/>
    <w:locked/>
    <w:rsid w:val="006052D6"/>
    <w:pPr>
      <w:ind w:left="1600"/>
    </w:pPr>
    <w:rPr>
      <w:rFonts w:ascii="Calibri" w:hAnsi="Calibri" w:cs="Calibri"/>
      <w:sz w:val="18"/>
      <w:szCs w:val="18"/>
    </w:rPr>
  </w:style>
  <w:style w:type="paragraph" w:styleId="TOCHeading">
    <w:name w:val="TOC Heading"/>
    <w:basedOn w:val="Heading1"/>
    <w:next w:val="Normal"/>
    <w:uiPriority w:val="39"/>
    <w:semiHidden/>
    <w:unhideWhenUsed/>
    <w:qFormat/>
    <w:rsid w:val="00E9723C"/>
    <w:pPr>
      <w:keepLines/>
      <w:spacing w:before="480" w:line="276" w:lineRule="auto"/>
      <w:outlineLvl w:val="9"/>
    </w:pPr>
    <w:rPr>
      <w:rFonts w:ascii="Cambria" w:eastAsia="MS Gothic" w:hAnsi="Cambria"/>
      <w:color w:val="365F91"/>
      <w:sz w:val="28"/>
      <w:szCs w:val="28"/>
      <w:lang w:eastAsia="ja-JP"/>
    </w:rPr>
  </w:style>
  <w:style w:type="table" w:customStyle="1" w:styleId="TableGrid1">
    <w:name w:val="Table Grid1"/>
    <w:basedOn w:val="TableNormal"/>
    <w:next w:val="TableGrid"/>
    <w:uiPriority w:val="59"/>
    <w:rsid w:val="001E289D"/>
    <w:rPr>
      <w:rFonts w:ascii="Calibri" w:eastAsia="Times New Roman"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289D"/>
    <w:rPr>
      <w:rFonts w:ascii="Arial" w:hAnsi="Arial"/>
      <w:lang w:val="en-US"/>
    </w:rPr>
  </w:style>
  <w:style w:type="character" w:styleId="FootnoteReference">
    <w:name w:val="footnote reference"/>
    <w:basedOn w:val="DefaultParagraphFont"/>
    <w:rsid w:val="00E713B4"/>
    <w:rPr>
      <w:vertAlign w:val="superscript"/>
    </w:rPr>
  </w:style>
  <w:style w:type="paragraph" w:styleId="EndnoteText">
    <w:name w:val="endnote text"/>
    <w:basedOn w:val="Normal"/>
    <w:link w:val="EndnoteTextChar"/>
    <w:rsid w:val="00620D15"/>
  </w:style>
  <w:style w:type="character" w:customStyle="1" w:styleId="EndnoteTextChar">
    <w:name w:val="Endnote Text Char"/>
    <w:basedOn w:val="DefaultParagraphFont"/>
    <w:link w:val="EndnoteText"/>
    <w:rsid w:val="00620D15"/>
    <w:rPr>
      <w:rFonts w:ascii="Arial" w:hAnsi="Arial"/>
      <w:lang w:val="en-US"/>
    </w:rPr>
  </w:style>
  <w:style w:type="character" w:styleId="EndnoteReference">
    <w:name w:val="endnote reference"/>
    <w:basedOn w:val="DefaultParagraphFont"/>
    <w:rsid w:val="00620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174">
      <w:bodyDiv w:val="1"/>
      <w:marLeft w:val="0"/>
      <w:marRight w:val="0"/>
      <w:marTop w:val="0"/>
      <w:marBottom w:val="0"/>
      <w:divBdr>
        <w:top w:val="none" w:sz="0" w:space="0" w:color="auto"/>
        <w:left w:val="none" w:sz="0" w:space="0" w:color="auto"/>
        <w:bottom w:val="none" w:sz="0" w:space="0" w:color="auto"/>
        <w:right w:val="none" w:sz="0" w:space="0" w:color="auto"/>
      </w:divBdr>
    </w:div>
    <w:div w:id="182060305">
      <w:bodyDiv w:val="1"/>
      <w:marLeft w:val="0"/>
      <w:marRight w:val="0"/>
      <w:marTop w:val="0"/>
      <w:marBottom w:val="0"/>
      <w:divBdr>
        <w:top w:val="none" w:sz="0" w:space="0" w:color="auto"/>
        <w:left w:val="none" w:sz="0" w:space="0" w:color="auto"/>
        <w:bottom w:val="none" w:sz="0" w:space="0" w:color="auto"/>
        <w:right w:val="none" w:sz="0" w:space="0" w:color="auto"/>
      </w:divBdr>
    </w:div>
    <w:div w:id="981468996">
      <w:bodyDiv w:val="1"/>
      <w:marLeft w:val="0"/>
      <w:marRight w:val="0"/>
      <w:marTop w:val="0"/>
      <w:marBottom w:val="0"/>
      <w:divBdr>
        <w:top w:val="none" w:sz="0" w:space="0" w:color="auto"/>
        <w:left w:val="none" w:sz="0" w:space="0" w:color="auto"/>
        <w:bottom w:val="none" w:sz="0" w:space="0" w:color="auto"/>
        <w:right w:val="none" w:sz="0" w:space="0" w:color="auto"/>
      </w:divBdr>
    </w:div>
    <w:div w:id="1726172689">
      <w:bodyDiv w:val="1"/>
      <w:marLeft w:val="0"/>
      <w:marRight w:val="0"/>
      <w:marTop w:val="0"/>
      <w:marBottom w:val="0"/>
      <w:divBdr>
        <w:top w:val="none" w:sz="0" w:space="0" w:color="auto"/>
        <w:left w:val="none" w:sz="0" w:space="0" w:color="auto"/>
        <w:bottom w:val="none" w:sz="0" w:space="0" w:color="auto"/>
        <w:right w:val="none" w:sz="0" w:space="0" w:color="auto"/>
      </w:divBdr>
      <w:divsChild>
        <w:div w:id="853618023">
          <w:marLeft w:val="0"/>
          <w:marRight w:val="0"/>
          <w:marTop w:val="0"/>
          <w:marBottom w:val="0"/>
          <w:divBdr>
            <w:top w:val="none" w:sz="0" w:space="0" w:color="auto"/>
            <w:left w:val="none" w:sz="0" w:space="0" w:color="auto"/>
            <w:bottom w:val="none" w:sz="0" w:space="0" w:color="auto"/>
            <w:right w:val="none" w:sz="0" w:space="0" w:color="auto"/>
          </w:divBdr>
        </w:div>
        <w:div w:id="911506176">
          <w:marLeft w:val="0"/>
          <w:marRight w:val="0"/>
          <w:marTop w:val="0"/>
          <w:marBottom w:val="0"/>
          <w:divBdr>
            <w:top w:val="none" w:sz="0" w:space="0" w:color="auto"/>
            <w:left w:val="none" w:sz="0" w:space="0" w:color="auto"/>
            <w:bottom w:val="none" w:sz="0" w:space="0" w:color="auto"/>
            <w:right w:val="none" w:sz="0" w:space="0" w:color="auto"/>
          </w:divBdr>
        </w:div>
        <w:div w:id="1035348559">
          <w:marLeft w:val="0"/>
          <w:marRight w:val="0"/>
          <w:marTop w:val="0"/>
          <w:marBottom w:val="0"/>
          <w:divBdr>
            <w:top w:val="none" w:sz="0" w:space="0" w:color="auto"/>
            <w:left w:val="none" w:sz="0" w:space="0" w:color="auto"/>
            <w:bottom w:val="none" w:sz="0" w:space="0" w:color="auto"/>
            <w:right w:val="none" w:sz="0" w:space="0" w:color="auto"/>
          </w:divBdr>
        </w:div>
        <w:div w:id="1833255222">
          <w:marLeft w:val="0"/>
          <w:marRight w:val="0"/>
          <w:marTop w:val="0"/>
          <w:marBottom w:val="0"/>
          <w:divBdr>
            <w:top w:val="none" w:sz="0" w:space="0" w:color="auto"/>
            <w:left w:val="none" w:sz="0" w:space="0" w:color="auto"/>
            <w:bottom w:val="none" w:sz="0" w:space="0" w:color="auto"/>
            <w:right w:val="none" w:sz="0" w:space="0" w:color="auto"/>
          </w:divBdr>
        </w:div>
      </w:divsChild>
    </w:div>
    <w:div w:id="1807115883">
      <w:bodyDiv w:val="1"/>
      <w:marLeft w:val="0"/>
      <w:marRight w:val="0"/>
      <w:marTop w:val="0"/>
      <w:marBottom w:val="0"/>
      <w:divBdr>
        <w:top w:val="none" w:sz="0" w:space="0" w:color="auto"/>
        <w:left w:val="none" w:sz="0" w:space="0" w:color="auto"/>
        <w:bottom w:val="none" w:sz="0" w:space="0" w:color="auto"/>
        <w:right w:val="none" w:sz="0" w:space="0" w:color="auto"/>
      </w:divBdr>
      <w:divsChild>
        <w:div w:id="1293100614">
          <w:marLeft w:val="0"/>
          <w:marRight w:val="0"/>
          <w:marTop w:val="0"/>
          <w:marBottom w:val="0"/>
          <w:divBdr>
            <w:top w:val="none" w:sz="0" w:space="0" w:color="auto"/>
            <w:left w:val="none" w:sz="0" w:space="0" w:color="auto"/>
            <w:bottom w:val="none" w:sz="0" w:space="0" w:color="auto"/>
            <w:right w:val="none" w:sz="0" w:space="0" w:color="auto"/>
          </w:divBdr>
        </w:div>
      </w:divsChild>
    </w:div>
    <w:div w:id="2083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46"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45"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footnotes" Target="footnotes.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PP_x0020_Category xmlns="859D332E-027E-4A46-9354-DAB601C44AA8">
      <Value>7: Partnerships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7: Partnerships</Value>
    </ARPP_x0020_Category0>
    <_dlc_DocId xmlns="7845b4e5-581f-4554-8843-a411c9829904">ZXDD766ENQDJ-1517430395-2551</_dlc_DocId>
    <_dlc_DocIdUrl xmlns="7845b4e5-581f-4554-8843-a411c9829904">
      <Url>https://intranetsp.bournemouth.ac.uk/_layouts/15/DocIdRedir.aspx?ID=ZXDD766ENQDJ-1517430395-2551</Url>
      <Description>ZXDD766ENQDJ-1517430395-2551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7F5B26-CB3F-4C6C-A73A-31B32F773FEF}">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59D332E-027E-4A46-9354-DAB601C44AA8"/>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6483BBB7-BAE1-4BB1-BEF1-5D190D9294E6}"/>
</file>

<file path=customXml/itemProps3.xml><?xml version="1.0" encoding="utf-8"?>
<ds:datastoreItem xmlns:ds="http://schemas.openxmlformats.org/officeDocument/2006/customXml" ds:itemID="{F4EB2EB5-4900-4E56-9FC5-C84DE029070F}">
  <ds:schemaRefs>
    <ds:schemaRef ds:uri="http://schemas.microsoft.com/sharepoint/v3/contenttype/forms"/>
  </ds:schemaRefs>
</ds:datastoreItem>
</file>

<file path=customXml/itemProps4.xml><?xml version="1.0" encoding="utf-8"?>
<ds:datastoreItem xmlns:ds="http://schemas.openxmlformats.org/officeDocument/2006/customXml" ds:itemID="{40222A09-3374-430A-9A30-127C3D30BA5C}">
  <ds:schemaRefs>
    <ds:schemaRef ds:uri="http://schemas.openxmlformats.org/officeDocument/2006/bibliography"/>
  </ds:schemaRefs>
</ds:datastoreItem>
</file>

<file path=customXml/itemProps5.xml><?xml version="1.0" encoding="utf-8"?>
<ds:datastoreItem xmlns:ds="http://schemas.openxmlformats.org/officeDocument/2006/customXml" ds:itemID="{D8690BBA-D305-4EFF-8E51-00A1DF19BA29}"/>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7D Franchise Operations Manual Policy and Procedure</vt:lpstr>
    </vt:vector>
  </TitlesOfParts>
  <Company>Bournemouth University</Company>
  <LinksUpToDate>false</LinksUpToDate>
  <CharactersWithSpaces>3812</CharactersWithSpaces>
  <SharedDoc>false</SharedDoc>
  <HLinks>
    <vt:vector size="738" baseType="variant">
      <vt:variant>
        <vt:i4>327707</vt:i4>
      </vt:variant>
      <vt:variant>
        <vt:i4>648</vt:i4>
      </vt:variant>
      <vt:variant>
        <vt:i4>0</vt:i4>
      </vt:variant>
      <vt:variant>
        <vt:i4>5</vt:i4>
      </vt:variant>
      <vt:variant>
        <vt:lpwstr>http://servicedesk.bournemouth.ac.uk/</vt:lpwstr>
      </vt:variant>
      <vt:variant>
        <vt:lpwstr/>
      </vt:variant>
      <vt:variant>
        <vt:i4>393313</vt:i4>
      </vt:variant>
      <vt:variant>
        <vt:i4>645</vt:i4>
      </vt:variant>
      <vt:variant>
        <vt:i4>0</vt:i4>
      </vt:variant>
      <vt:variant>
        <vt:i4>5</vt:i4>
      </vt:variant>
      <vt:variant>
        <vt:lpwstr>mailto:learningtechnology@bournemouth.ac.uk</vt:lpwstr>
      </vt:variant>
      <vt:variant>
        <vt:lpwstr/>
      </vt:variant>
      <vt:variant>
        <vt:i4>1048653</vt:i4>
      </vt:variant>
      <vt:variant>
        <vt:i4>642</vt:i4>
      </vt:variant>
      <vt:variant>
        <vt:i4>0</vt:i4>
      </vt:variant>
      <vt:variant>
        <vt:i4>5</vt:i4>
      </vt:variant>
      <vt:variant>
        <vt:lpwstr>http://www.bournemouth.ac.uk/library</vt:lpwstr>
      </vt:variant>
      <vt:variant>
        <vt:lpwstr/>
      </vt:variant>
      <vt:variant>
        <vt:i4>4456507</vt:i4>
      </vt:variant>
      <vt:variant>
        <vt:i4>639</vt:i4>
      </vt:variant>
      <vt:variant>
        <vt:i4>0</vt:i4>
      </vt:variant>
      <vt:variant>
        <vt:i4>5</vt:i4>
      </vt:variant>
      <vt:variant>
        <vt:lpwstr>mailto:LibSupp@bournemouth.ac.uk</vt:lpwstr>
      </vt:variant>
      <vt:variant>
        <vt:lpwstr/>
      </vt:variant>
      <vt:variant>
        <vt:i4>4522044</vt:i4>
      </vt:variant>
      <vt:variant>
        <vt:i4>636</vt:i4>
      </vt:variant>
      <vt:variant>
        <vt:i4>0</vt:i4>
      </vt:variant>
      <vt:variant>
        <vt:i4>5</vt:i4>
      </vt:variant>
      <vt:variant>
        <vt:lpwstr>mailto:rgeeson@bournemouth.ac.uk</vt:lpwstr>
      </vt:variant>
      <vt:variant>
        <vt:lpwstr/>
      </vt:variant>
      <vt:variant>
        <vt:i4>7536668</vt:i4>
      </vt:variant>
      <vt:variant>
        <vt:i4>633</vt:i4>
      </vt:variant>
      <vt:variant>
        <vt:i4>0</vt:i4>
      </vt:variant>
      <vt:variant>
        <vt:i4>5</vt:i4>
      </vt:variant>
      <vt:variant>
        <vt:lpwstr>mailto:academicpartnerships@bournemouth.ac.uk</vt:lpwstr>
      </vt:variant>
      <vt:variant>
        <vt:lpwstr/>
      </vt:variant>
      <vt:variant>
        <vt:i4>7929868</vt:i4>
      </vt:variant>
      <vt:variant>
        <vt:i4>630</vt:i4>
      </vt:variant>
      <vt:variant>
        <vt:i4>0</vt:i4>
      </vt:variant>
      <vt:variant>
        <vt:i4>5</vt:i4>
      </vt:variant>
      <vt:variant>
        <vt:lpwstr>mailto:@bournemouth.ac.uk</vt:lpwstr>
      </vt:variant>
      <vt:variant>
        <vt:lpwstr/>
      </vt:variant>
      <vt:variant>
        <vt:i4>7536668</vt:i4>
      </vt:variant>
      <vt:variant>
        <vt:i4>627</vt:i4>
      </vt:variant>
      <vt:variant>
        <vt:i4>0</vt:i4>
      </vt:variant>
      <vt:variant>
        <vt:i4>5</vt:i4>
      </vt:variant>
      <vt:variant>
        <vt:lpwstr>mailto:academicpartnerships@bournemouth.ac.uk</vt:lpwstr>
      </vt:variant>
      <vt:variant>
        <vt:lpwstr/>
      </vt:variant>
      <vt:variant>
        <vt:i4>7536668</vt:i4>
      </vt:variant>
      <vt:variant>
        <vt:i4>624</vt:i4>
      </vt:variant>
      <vt:variant>
        <vt:i4>0</vt:i4>
      </vt:variant>
      <vt:variant>
        <vt:i4>5</vt:i4>
      </vt:variant>
      <vt:variant>
        <vt:lpwstr>mailto:academicpartnerships@bournemouth.ac.uk</vt:lpwstr>
      </vt:variant>
      <vt:variant>
        <vt:lpwstr/>
      </vt:variant>
      <vt:variant>
        <vt:i4>7536668</vt:i4>
      </vt:variant>
      <vt:variant>
        <vt:i4>621</vt:i4>
      </vt:variant>
      <vt:variant>
        <vt:i4>0</vt:i4>
      </vt:variant>
      <vt:variant>
        <vt:i4>5</vt:i4>
      </vt:variant>
      <vt:variant>
        <vt:lpwstr>mailto:academicpartnerships@bournemouth.ac.uk</vt:lpwstr>
      </vt:variant>
      <vt:variant>
        <vt:lpwstr/>
      </vt:variant>
      <vt:variant>
        <vt:i4>3145786</vt:i4>
      </vt:variant>
      <vt:variant>
        <vt:i4>618</vt:i4>
      </vt:variant>
      <vt:variant>
        <vt:i4>0</vt:i4>
      </vt:variant>
      <vt:variant>
        <vt:i4>5</vt:i4>
      </vt:variant>
      <vt:variant>
        <vt:lpwstr>https://mybu.bournemouth.ac.uk/</vt:lpwstr>
      </vt:variant>
      <vt:variant>
        <vt:lpwstr/>
      </vt:variant>
      <vt:variant>
        <vt:i4>7340152</vt:i4>
      </vt:variant>
      <vt:variant>
        <vt:i4>615</vt:i4>
      </vt:variant>
      <vt:variant>
        <vt:i4>0</vt:i4>
      </vt:variant>
      <vt:variant>
        <vt:i4>5</vt:i4>
      </vt:variant>
      <vt:variant>
        <vt:lpwstr>http://portal.bournemouth.ac.uk/sites/governance/Shared Documents/Senate Standing Orders 2008 Final.pdf</vt:lpwstr>
      </vt:variant>
      <vt:variant>
        <vt:lpwstr/>
      </vt:variant>
      <vt:variant>
        <vt:i4>7340152</vt:i4>
      </vt:variant>
      <vt:variant>
        <vt:i4>612</vt:i4>
      </vt:variant>
      <vt:variant>
        <vt:i4>0</vt:i4>
      </vt:variant>
      <vt:variant>
        <vt:i4>5</vt:i4>
      </vt:variant>
      <vt:variant>
        <vt:lpwstr>http://portal.bournemouth.ac.uk/sites/governance/Shared Documents/Senate Standing Orders 2008 Final.pdf</vt:lpwstr>
      </vt:variant>
      <vt:variant>
        <vt:lpwstr/>
      </vt:variant>
      <vt:variant>
        <vt:i4>1572923</vt:i4>
      </vt:variant>
      <vt:variant>
        <vt:i4>609</vt:i4>
      </vt:variant>
      <vt:variant>
        <vt:i4>0</vt:i4>
      </vt:variant>
      <vt:variant>
        <vt:i4>5</vt:i4>
      </vt:variant>
      <vt:variant>
        <vt:lpwstr>http://www.google.co.uk/url?q=http://blogs.bournemouth.ac.uk/partnermarketing/files/2012/02/BU6.-Providing-marketing-intelligence.pdf&amp;sa=U&amp;ei=yIVYT7_KG8P28gOR3vCEDw&amp;ved=0CBMQFjAA&amp;usg=AFQjCNEuIAKPe0TKYtulZOEPAFyA5pNjxg</vt:lpwstr>
      </vt:variant>
      <vt:variant>
        <vt:lpwstr/>
      </vt:variant>
      <vt:variant>
        <vt:i4>7733307</vt:i4>
      </vt:variant>
      <vt:variant>
        <vt:i4>606</vt:i4>
      </vt:variant>
      <vt:variant>
        <vt:i4>0</vt:i4>
      </vt:variant>
      <vt:variant>
        <vt:i4>5</vt:i4>
      </vt:variant>
      <vt:variant>
        <vt:lpwstr>http://blogs.bournemouth.ac.uk/partnermarketing</vt:lpwstr>
      </vt:variant>
      <vt:variant>
        <vt:lpwstr/>
      </vt:variant>
      <vt:variant>
        <vt:i4>1114194</vt:i4>
      </vt:variant>
      <vt:variant>
        <vt:i4>603</vt:i4>
      </vt:variant>
      <vt:variant>
        <vt:i4>0</vt:i4>
      </vt:variant>
      <vt:variant>
        <vt:i4>5</vt:i4>
      </vt:variant>
      <vt:variant>
        <vt:lpwstr>http://portal.bournemouth.ac.uk/Public/ADS/EDQ/Records Retention</vt:lpwstr>
      </vt:variant>
      <vt:variant>
        <vt:lpwstr/>
      </vt:variant>
      <vt:variant>
        <vt:i4>131077</vt:i4>
      </vt:variant>
      <vt:variant>
        <vt:i4>597</vt:i4>
      </vt:variant>
      <vt:variant>
        <vt:i4>0</vt:i4>
      </vt:variant>
      <vt:variant>
        <vt:i4>5</vt:i4>
      </vt:variant>
      <vt:variant>
        <vt:lpwstr>http://www.subu.org.uk/home/index</vt:lpwstr>
      </vt:variant>
      <vt:variant>
        <vt:lpwstr/>
      </vt:variant>
      <vt:variant>
        <vt:i4>1179728</vt:i4>
      </vt:variant>
      <vt:variant>
        <vt:i4>594</vt:i4>
      </vt:variant>
      <vt:variant>
        <vt:i4>0</vt:i4>
      </vt:variant>
      <vt:variant>
        <vt:i4>5</vt:i4>
      </vt:variant>
      <vt:variant>
        <vt:lpwstr>http://www.bournemouth.ac.uk/futurestudents/undergraduate/why/accommodation.html</vt:lpwstr>
      </vt:variant>
      <vt:variant>
        <vt:lpwstr/>
      </vt:variant>
      <vt:variant>
        <vt:i4>1179728</vt:i4>
      </vt:variant>
      <vt:variant>
        <vt:i4>591</vt:i4>
      </vt:variant>
      <vt:variant>
        <vt:i4>0</vt:i4>
      </vt:variant>
      <vt:variant>
        <vt:i4>5</vt:i4>
      </vt:variant>
      <vt:variant>
        <vt:lpwstr>http://www.bournemouth.ac.uk/futurestudents/undergraduate/why/accommodation.html</vt:lpwstr>
      </vt:variant>
      <vt:variant>
        <vt:lpwstr/>
      </vt:variant>
      <vt:variant>
        <vt:i4>1048644</vt:i4>
      </vt:variant>
      <vt:variant>
        <vt:i4>588</vt:i4>
      </vt:variant>
      <vt:variant>
        <vt:i4>0</vt:i4>
      </vt:variant>
      <vt:variant>
        <vt:i4>5</vt:i4>
      </vt:variant>
      <vt:variant>
        <vt:lpwstr>http://www.bournemouth.ac.uk/accommodation/index.html</vt:lpwstr>
      </vt:variant>
      <vt:variant>
        <vt:lpwstr/>
      </vt:variant>
      <vt:variant>
        <vt:i4>2293805</vt:i4>
      </vt:variant>
      <vt:variant>
        <vt:i4>585</vt:i4>
      </vt:variant>
      <vt:variant>
        <vt:i4>0</vt:i4>
      </vt:variant>
      <vt:variant>
        <vt:i4>5</vt:i4>
      </vt:variant>
      <vt:variant>
        <vt:lpwstr>http://www.subu.org.uk/</vt:lpwstr>
      </vt:variant>
      <vt:variant>
        <vt:lpwstr/>
      </vt:variant>
      <vt:variant>
        <vt:i4>7929910</vt:i4>
      </vt:variant>
      <vt:variant>
        <vt:i4>582</vt:i4>
      </vt:variant>
      <vt:variant>
        <vt:i4>0</vt:i4>
      </vt:variant>
      <vt:variant>
        <vt:i4>5</vt:i4>
      </vt:variant>
      <vt:variant>
        <vt:lpwstr>http://www.bournemouth.ac.uk/futurestudents/askbu.html</vt:lpwstr>
      </vt:variant>
      <vt:variant>
        <vt:lpwstr/>
      </vt:variant>
      <vt:variant>
        <vt:i4>196691</vt:i4>
      </vt:variant>
      <vt:variant>
        <vt:i4>579</vt:i4>
      </vt:variant>
      <vt:variant>
        <vt:i4>0</vt:i4>
      </vt:variant>
      <vt:variant>
        <vt:i4>5</vt:i4>
      </vt:variant>
      <vt:variant>
        <vt:lpwstr>http://studentportal.bournemouth.ac.uk/help/award-ceremony/index.html</vt:lpwstr>
      </vt:variant>
      <vt:variant>
        <vt:lpwstr/>
      </vt:variant>
      <vt:variant>
        <vt:i4>196691</vt:i4>
      </vt:variant>
      <vt:variant>
        <vt:i4>576</vt:i4>
      </vt:variant>
      <vt:variant>
        <vt:i4>0</vt:i4>
      </vt:variant>
      <vt:variant>
        <vt:i4>5</vt:i4>
      </vt:variant>
      <vt:variant>
        <vt:lpwstr>http://studentportal.bournemouth.ac.uk/help/award-ceremony/index.html</vt:lpwstr>
      </vt:variant>
      <vt:variant>
        <vt:lpwstr/>
      </vt:variant>
      <vt:variant>
        <vt:i4>3014747</vt:i4>
      </vt:variant>
      <vt:variant>
        <vt:i4>573</vt:i4>
      </vt:variant>
      <vt:variant>
        <vt:i4>0</vt:i4>
      </vt:variant>
      <vt:variant>
        <vt:i4>5</vt:i4>
      </vt:variant>
      <vt:variant>
        <vt:lpwstr>mailto:externalexamining@bournemouth.ac.uk</vt:lpwstr>
      </vt:variant>
      <vt:variant>
        <vt:lpwstr/>
      </vt:variant>
      <vt:variant>
        <vt:i4>1048666</vt:i4>
      </vt:variant>
      <vt:variant>
        <vt:i4>570</vt:i4>
      </vt:variant>
      <vt:variant>
        <vt:i4>0</vt:i4>
      </vt:variant>
      <vt:variant>
        <vt:i4>5</vt:i4>
      </vt:variant>
      <vt:variant>
        <vt:lpwstr>http://portal.bournemouth.ac.uk/sites/Policies Procedures and Regulations/Shared Documents/Proof of Qualifications and Identification Procedure v 1.2.doc</vt:lpwstr>
      </vt:variant>
      <vt:variant>
        <vt:lpwstr/>
      </vt:variant>
      <vt:variant>
        <vt:i4>6029392</vt:i4>
      </vt:variant>
      <vt:variant>
        <vt:i4>567</vt:i4>
      </vt:variant>
      <vt:variant>
        <vt:i4>0</vt:i4>
      </vt:variant>
      <vt:variant>
        <vt:i4>5</vt:i4>
      </vt:variant>
      <vt:variant>
        <vt:lpwstr>\\bournemouth.ac.uk\data\staff\IntraStore\SAS\Public\ADS\EDQ\QAEG</vt:lpwstr>
      </vt:variant>
      <vt:variant>
        <vt:lpwstr/>
      </vt:variant>
      <vt:variant>
        <vt:i4>4587594</vt:i4>
      </vt:variant>
      <vt:variant>
        <vt:i4>561</vt:i4>
      </vt:variant>
      <vt:variant>
        <vt:i4>0</vt:i4>
      </vt:variant>
      <vt:variant>
        <vt:i4>5</vt:i4>
      </vt:variant>
      <vt:variant>
        <vt:lpwstr>http://www.qaa.ac.uk/AssuringStandardsAndQuality/quality-code/Pages/default.aspx</vt:lpwstr>
      </vt:variant>
      <vt:variant>
        <vt:lpwstr/>
      </vt:variant>
      <vt:variant>
        <vt:i4>3145786</vt:i4>
      </vt:variant>
      <vt:variant>
        <vt:i4>558</vt:i4>
      </vt:variant>
      <vt:variant>
        <vt:i4>0</vt:i4>
      </vt:variant>
      <vt:variant>
        <vt:i4>5</vt:i4>
      </vt:variant>
      <vt:variant>
        <vt:lpwstr>https://mybu.bournemouth.ac.uk/</vt:lpwstr>
      </vt:variant>
      <vt:variant>
        <vt:lpwstr/>
      </vt:variant>
      <vt:variant>
        <vt:i4>3145786</vt:i4>
      </vt:variant>
      <vt:variant>
        <vt:i4>555</vt:i4>
      </vt:variant>
      <vt:variant>
        <vt:i4>0</vt:i4>
      </vt:variant>
      <vt:variant>
        <vt:i4>5</vt:i4>
      </vt:variant>
      <vt:variant>
        <vt:lpwstr>https://mybu.bournemouth.ac.uk/</vt:lpwstr>
      </vt:variant>
      <vt:variant>
        <vt:lpwstr/>
      </vt:variant>
      <vt:variant>
        <vt:i4>1310807</vt:i4>
      </vt:variant>
      <vt:variant>
        <vt:i4>552</vt:i4>
      </vt:variant>
      <vt:variant>
        <vt:i4>0</vt:i4>
      </vt:variant>
      <vt:variant>
        <vt:i4>5</vt:i4>
      </vt:variant>
      <vt:variant>
        <vt:lpwstr>http://studentportal.bournemouth.ac.uk/help/rules-regulations/index.html</vt:lpwstr>
      </vt:variant>
      <vt:variant>
        <vt:lpwstr/>
      </vt:variant>
      <vt:variant>
        <vt:i4>4718636</vt:i4>
      </vt:variant>
      <vt:variant>
        <vt:i4>549</vt:i4>
      </vt:variant>
      <vt:variant>
        <vt:i4>0</vt:i4>
      </vt:variant>
      <vt:variant>
        <vt:i4>5</vt:i4>
      </vt:variant>
      <vt:variant>
        <vt:lpwstr>\\bournemouth.ac.uk\data\staff\IntraStore\SAS\Public\Committees\Approved Terms of Reference</vt:lpwstr>
      </vt:variant>
      <vt:variant>
        <vt:lpwstr/>
      </vt:variant>
      <vt:variant>
        <vt:i4>1245236</vt:i4>
      </vt:variant>
      <vt:variant>
        <vt:i4>542</vt:i4>
      </vt:variant>
      <vt:variant>
        <vt:i4>0</vt:i4>
      </vt:variant>
      <vt:variant>
        <vt:i4>5</vt:i4>
      </vt:variant>
      <vt:variant>
        <vt:lpwstr/>
      </vt:variant>
      <vt:variant>
        <vt:lpwstr>_Toc364349781</vt:lpwstr>
      </vt:variant>
      <vt:variant>
        <vt:i4>1245236</vt:i4>
      </vt:variant>
      <vt:variant>
        <vt:i4>536</vt:i4>
      </vt:variant>
      <vt:variant>
        <vt:i4>0</vt:i4>
      </vt:variant>
      <vt:variant>
        <vt:i4>5</vt:i4>
      </vt:variant>
      <vt:variant>
        <vt:lpwstr/>
      </vt:variant>
      <vt:variant>
        <vt:lpwstr>_Toc364349780</vt:lpwstr>
      </vt:variant>
      <vt:variant>
        <vt:i4>1835060</vt:i4>
      </vt:variant>
      <vt:variant>
        <vt:i4>530</vt:i4>
      </vt:variant>
      <vt:variant>
        <vt:i4>0</vt:i4>
      </vt:variant>
      <vt:variant>
        <vt:i4>5</vt:i4>
      </vt:variant>
      <vt:variant>
        <vt:lpwstr/>
      </vt:variant>
      <vt:variant>
        <vt:lpwstr>_Toc364349779</vt:lpwstr>
      </vt:variant>
      <vt:variant>
        <vt:i4>1835060</vt:i4>
      </vt:variant>
      <vt:variant>
        <vt:i4>524</vt:i4>
      </vt:variant>
      <vt:variant>
        <vt:i4>0</vt:i4>
      </vt:variant>
      <vt:variant>
        <vt:i4>5</vt:i4>
      </vt:variant>
      <vt:variant>
        <vt:lpwstr/>
      </vt:variant>
      <vt:variant>
        <vt:lpwstr>_Toc364349778</vt:lpwstr>
      </vt:variant>
      <vt:variant>
        <vt:i4>1835060</vt:i4>
      </vt:variant>
      <vt:variant>
        <vt:i4>518</vt:i4>
      </vt:variant>
      <vt:variant>
        <vt:i4>0</vt:i4>
      </vt:variant>
      <vt:variant>
        <vt:i4>5</vt:i4>
      </vt:variant>
      <vt:variant>
        <vt:lpwstr/>
      </vt:variant>
      <vt:variant>
        <vt:lpwstr>_Toc364349777</vt:lpwstr>
      </vt:variant>
      <vt:variant>
        <vt:i4>1835060</vt:i4>
      </vt:variant>
      <vt:variant>
        <vt:i4>512</vt:i4>
      </vt:variant>
      <vt:variant>
        <vt:i4>0</vt:i4>
      </vt:variant>
      <vt:variant>
        <vt:i4>5</vt:i4>
      </vt:variant>
      <vt:variant>
        <vt:lpwstr/>
      </vt:variant>
      <vt:variant>
        <vt:lpwstr>_Toc364349776</vt:lpwstr>
      </vt:variant>
      <vt:variant>
        <vt:i4>1835060</vt:i4>
      </vt:variant>
      <vt:variant>
        <vt:i4>506</vt:i4>
      </vt:variant>
      <vt:variant>
        <vt:i4>0</vt:i4>
      </vt:variant>
      <vt:variant>
        <vt:i4>5</vt:i4>
      </vt:variant>
      <vt:variant>
        <vt:lpwstr/>
      </vt:variant>
      <vt:variant>
        <vt:lpwstr>_Toc364349775</vt:lpwstr>
      </vt:variant>
      <vt:variant>
        <vt:i4>1835060</vt:i4>
      </vt:variant>
      <vt:variant>
        <vt:i4>500</vt:i4>
      </vt:variant>
      <vt:variant>
        <vt:i4>0</vt:i4>
      </vt:variant>
      <vt:variant>
        <vt:i4>5</vt:i4>
      </vt:variant>
      <vt:variant>
        <vt:lpwstr/>
      </vt:variant>
      <vt:variant>
        <vt:lpwstr>_Toc364349774</vt:lpwstr>
      </vt:variant>
      <vt:variant>
        <vt:i4>1835060</vt:i4>
      </vt:variant>
      <vt:variant>
        <vt:i4>494</vt:i4>
      </vt:variant>
      <vt:variant>
        <vt:i4>0</vt:i4>
      </vt:variant>
      <vt:variant>
        <vt:i4>5</vt:i4>
      </vt:variant>
      <vt:variant>
        <vt:lpwstr/>
      </vt:variant>
      <vt:variant>
        <vt:lpwstr>_Toc364349773</vt:lpwstr>
      </vt:variant>
      <vt:variant>
        <vt:i4>1835060</vt:i4>
      </vt:variant>
      <vt:variant>
        <vt:i4>488</vt:i4>
      </vt:variant>
      <vt:variant>
        <vt:i4>0</vt:i4>
      </vt:variant>
      <vt:variant>
        <vt:i4>5</vt:i4>
      </vt:variant>
      <vt:variant>
        <vt:lpwstr/>
      </vt:variant>
      <vt:variant>
        <vt:lpwstr>_Toc364349772</vt:lpwstr>
      </vt:variant>
      <vt:variant>
        <vt:i4>1835060</vt:i4>
      </vt:variant>
      <vt:variant>
        <vt:i4>482</vt:i4>
      </vt:variant>
      <vt:variant>
        <vt:i4>0</vt:i4>
      </vt:variant>
      <vt:variant>
        <vt:i4>5</vt:i4>
      </vt:variant>
      <vt:variant>
        <vt:lpwstr/>
      </vt:variant>
      <vt:variant>
        <vt:lpwstr>_Toc364349771</vt:lpwstr>
      </vt:variant>
      <vt:variant>
        <vt:i4>1835060</vt:i4>
      </vt:variant>
      <vt:variant>
        <vt:i4>476</vt:i4>
      </vt:variant>
      <vt:variant>
        <vt:i4>0</vt:i4>
      </vt:variant>
      <vt:variant>
        <vt:i4>5</vt:i4>
      </vt:variant>
      <vt:variant>
        <vt:lpwstr/>
      </vt:variant>
      <vt:variant>
        <vt:lpwstr>_Toc364349770</vt:lpwstr>
      </vt:variant>
      <vt:variant>
        <vt:i4>1900596</vt:i4>
      </vt:variant>
      <vt:variant>
        <vt:i4>470</vt:i4>
      </vt:variant>
      <vt:variant>
        <vt:i4>0</vt:i4>
      </vt:variant>
      <vt:variant>
        <vt:i4>5</vt:i4>
      </vt:variant>
      <vt:variant>
        <vt:lpwstr/>
      </vt:variant>
      <vt:variant>
        <vt:lpwstr>_Toc364349769</vt:lpwstr>
      </vt:variant>
      <vt:variant>
        <vt:i4>1900596</vt:i4>
      </vt:variant>
      <vt:variant>
        <vt:i4>464</vt:i4>
      </vt:variant>
      <vt:variant>
        <vt:i4>0</vt:i4>
      </vt:variant>
      <vt:variant>
        <vt:i4>5</vt:i4>
      </vt:variant>
      <vt:variant>
        <vt:lpwstr/>
      </vt:variant>
      <vt:variant>
        <vt:lpwstr>_Toc364349768</vt:lpwstr>
      </vt:variant>
      <vt:variant>
        <vt:i4>1900596</vt:i4>
      </vt:variant>
      <vt:variant>
        <vt:i4>458</vt:i4>
      </vt:variant>
      <vt:variant>
        <vt:i4>0</vt:i4>
      </vt:variant>
      <vt:variant>
        <vt:i4>5</vt:i4>
      </vt:variant>
      <vt:variant>
        <vt:lpwstr/>
      </vt:variant>
      <vt:variant>
        <vt:lpwstr>_Toc364349767</vt:lpwstr>
      </vt:variant>
      <vt:variant>
        <vt:i4>1900596</vt:i4>
      </vt:variant>
      <vt:variant>
        <vt:i4>452</vt:i4>
      </vt:variant>
      <vt:variant>
        <vt:i4>0</vt:i4>
      </vt:variant>
      <vt:variant>
        <vt:i4>5</vt:i4>
      </vt:variant>
      <vt:variant>
        <vt:lpwstr/>
      </vt:variant>
      <vt:variant>
        <vt:lpwstr>_Toc364349766</vt:lpwstr>
      </vt:variant>
      <vt:variant>
        <vt:i4>1900596</vt:i4>
      </vt:variant>
      <vt:variant>
        <vt:i4>446</vt:i4>
      </vt:variant>
      <vt:variant>
        <vt:i4>0</vt:i4>
      </vt:variant>
      <vt:variant>
        <vt:i4>5</vt:i4>
      </vt:variant>
      <vt:variant>
        <vt:lpwstr/>
      </vt:variant>
      <vt:variant>
        <vt:lpwstr>_Toc364349765</vt:lpwstr>
      </vt:variant>
      <vt:variant>
        <vt:i4>1900596</vt:i4>
      </vt:variant>
      <vt:variant>
        <vt:i4>440</vt:i4>
      </vt:variant>
      <vt:variant>
        <vt:i4>0</vt:i4>
      </vt:variant>
      <vt:variant>
        <vt:i4>5</vt:i4>
      </vt:variant>
      <vt:variant>
        <vt:lpwstr/>
      </vt:variant>
      <vt:variant>
        <vt:lpwstr>_Toc364349764</vt:lpwstr>
      </vt:variant>
      <vt:variant>
        <vt:i4>1900596</vt:i4>
      </vt:variant>
      <vt:variant>
        <vt:i4>434</vt:i4>
      </vt:variant>
      <vt:variant>
        <vt:i4>0</vt:i4>
      </vt:variant>
      <vt:variant>
        <vt:i4>5</vt:i4>
      </vt:variant>
      <vt:variant>
        <vt:lpwstr/>
      </vt:variant>
      <vt:variant>
        <vt:lpwstr>_Toc364349763</vt:lpwstr>
      </vt:variant>
      <vt:variant>
        <vt:i4>1900596</vt:i4>
      </vt:variant>
      <vt:variant>
        <vt:i4>428</vt:i4>
      </vt:variant>
      <vt:variant>
        <vt:i4>0</vt:i4>
      </vt:variant>
      <vt:variant>
        <vt:i4>5</vt:i4>
      </vt:variant>
      <vt:variant>
        <vt:lpwstr/>
      </vt:variant>
      <vt:variant>
        <vt:lpwstr>_Toc364349762</vt:lpwstr>
      </vt:variant>
      <vt:variant>
        <vt:i4>1900596</vt:i4>
      </vt:variant>
      <vt:variant>
        <vt:i4>422</vt:i4>
      </vt:variant>
      <vt:variant>
        <vt:i4>0</vt:i4>
      </vt:variant>
      <vt:variant>
        <vt:i4>5</vt:i4>
      </vt:variant>
      <vt:variant>
        <vt:lpwstr/>
      </vt:variant>
      <vt:variant>
        <vt:lpwstr>_Toc364349761</vt:lpwstr>
      </vt:variant>
      <vt:variant>
        <vt:i4>1900596</vt:i4>
      </vt:variant>
      <vt:variant>
        <vt:i4>416</vt:i4>
      </vt:variant>
      <vt:variant>
        <vt:i4>0</vt:i4>
      </vt:variant>
      <vt:variant>
        <vt:i4>5</vt:i4>
      </vt:variant>
      <vt:variant>
        <vt:lpwstr/>
      </vt:variant>
      <vt:variant>
        <vt:lpwstr>_Toc364349760</vt:lpwstr>
      </vt:variant>
      <vt:variant>
        <vt:i4>1966132</vt:i4>
      </vt:variant>
      <vt:variant>
        <vt:i4>410</vt:i4>
      </vt:variant>
      <vt:variant>
        <vt:i4>0</vt:i4>
      </vt:variant>
      <vt:variant>
        <vt:i4>5</vt:i4>
      </vt:variant>
      <vt:variant>
        <vt:lpwstr/>
      </vt:variant>
      <vt:variant>
        <vt:lpwstr>_Toc364349759</vt:lpwstr>
      </vt:variant>
      <vt:variant>
        <vt:i4>1966132</vt:i4>
      </vt:variant>
      <vt:variant>
        <vt:i4>404</vt:i4>
      </vt:variant>
      <vt:variant>
        <vt:i4>0</vt:i4>
      </vt:variant>
      <vt:variant>
        <vt:i4>5</vt:i4>
      </vt:variant>
      <vt:variant>
        <vt:lpwstr/>
      </vt:variant>
      <vt:variant>
        <vt:lpwstr>_Toc364349758</vt:lpwstr>
      </vt:variant>
      <vt:variant>
        <vt:i4>1966132</vt:i4>
      </vt:variant>
      <vt:variant>
        <vt:i4>398</vt:i4>
      </vt:variant>
      <vt:variant>
        <vt:i4>0</vt:i4>
      </vt:variant>
      <vt:variant>
        <vt:i4>5</vt:i4>
      </vt:variant>
      <vt:variant>
        <vt:lpwstr/>
      </vt:variant>
      <vt:variant>
        <vt:lpwstr>_Toc364349757</vt:lpwstr>
      </vt:variant>
      <vt:variant>
        <vt:i4>1966132</vt:i4>
      </vt:variant>
      <vt:variant>
        <vt:i4>392</vt:i4>
      </vt:variant>
      <vt:variant>
        <vt:i4>0</vt:i4>
      </vt:variant>
      <vt:variant>
        <vt:i4>5</vt:i4>
      </vt:variant>
      <vt:variant>
        <vt:lpwstr/>
      </vt:variant>
      <vt:variant>
        <vt:lpwstr>_Toc364349756</vt:lpwstr>
      </vt:variant>
      <vt:variant>
        <vt:i4>1966132</vt:i4>
      </vt:variant>
      <vt:variant>
        <vt:i4>386</vt:i4>
      </vt:variant>
      <vt:variant>
        <vt:i4>0</vt:i4>
      </vt:variant>
      <vt:variant>
        <vt:i4>5</vt:i4>
      </vt:variant>
      <vt:variant>
        <vt:lpwstr/>
      </vt:variant>
      <vt:variant>
        <vt:lpwstr>_Toc364349755</vt:lpwstr>
      </vt:variant>
      <vt:variant>
        <vt:i4>1966132</vt:i4>
      </vt:variant>
      <vt:variant>
        <vt:i4>380</vt:i4>
      </vt:variant>
      <vt:variant>
        <vt:i4>0</vt:i4>
      </vt:variant>
      <vt:variant>
        <vt:i4>5</vt:i4>
      </vt:variant>
      <vt:variant>
        <vt:lpwstr/>
      </vt:variant>
      <vt:variant>
        <vt:lpwstr>_Toc364349754</vt:lpwstr>
      </vt:variant>
      <vt:variant>
        <vt:i4>1966132</vt:i4>
      </vt:variant>
      <vt:variant>
        <vt:i4>374</vt:i4>
      </vt:variant>
      <vt:variant>
        <vt:i4>0</vt:i4>
      </vt:variant>
      <vt:variant>
        <vt:i4>5</vt:i4>
      </vt:variant>
      <vt:variant>
        <vt:lpwstr/>
      </vt:variant>
      <vt:variant>
        <vt:lpwstr>_Toc364349753</vt:lpwstr>
      </vt:variant>
      <vt:variant>
        <vt:i4>1966132</vt:i4>
      </vt:variant>
      <vt:variant>
        <vt:i4>368</vt:i4>
      </vt:variant>
      <vt:variant>
        <vt:i4>0</vt:i4>
      </vt:variant>
      <vt:variant>
        <vt:i4>5</vt:i4>
      </vt:variant>
      <vt:variant>
        <vt:lpwstr/>
      </vt:variant>
      <vt:variant>
        <vt:lpwstr>_Toc364349752</vt:lpwstr>
      </vt:variant>
      <vt:variant>
        <vt:i4>1966132</vt:i4>
      </vt:variant>
      <vt:variant>
        <vt:i4>362</vt:i4>
      </vt:variant>
      <vt:variant>
        <vt:i4>0</vt:i4>
      </vt:variant>
      <vt:variant>
        <vt:i4>5</vt:i4>
      </vt:variant>
      <vt:variant>
        <vt:lpwstr/>
      </vt:variant>
      <vt:variant>
        <vt:lpwstr>_Toc364349751</vt:lpwstr>
      </vt:variant>
      <vt:variant>
        <vt:i4>1966132</vt:i4>
      </vt:variant>
      <vt:variant>
        <vt:i4>356</vt:i4>
      </vt:variant>
      <vt:variant>
        <vt:i4>0</vt:i4>
      </vt:variant>
      <vt:variant>
        <vt:i4>5</vt:i4>
      </vt:variant>
      <vt:variant>
        <vt:lpwstr/>
      </vt:variant>
      <vt:variant>
        <vt:lpwstr>_Toc364349750</vt:lpwstr>
      </vt:variant>
      <vt:variant>
        <vt:i4>2031668</vt:i4>
      </vt:variant>
      <vt:variant>
        <vt:i4>350</vt:i4>
      </vt:variant>
      <vt:variant>
        <vt:i4>0</vt:i4>
      </vt:variant>
      <vt:variant>
        <vt:i4>5</vt:i4>
      </vt:variant>
      <vt:variant>
        <vt:lpwstr/>
      </vt:variant>
      <vt:variant>
        <vt:lpwstr>_Toc364349749</vt:lpwstr>
      </vt:variant>
      <vt:variant>
        <vt:i4>2031668</vt:i4>
      </vt:variant>
      <vt:variant>
        <vt:i4>344</vt:i4>
      </vt:variant>
      <vt:variant>
        <vt:i4>0</vt:i4>
      </vt:variant>
      <vt:variant>
        <vt:i4>5</vt:i4>
      </vt:variant>
      <vt:variant>
        <vt:lpwstr/>
      </vt:variant>
      <vt:variant>
        <vt:lpwstr>_Toc364349748</vt:lpwstr>
      </vt:variant>
      <vt:variant>
        <vt:i4>2031668</vt:i4>
      </vt:variant>
      <vt:variant>
        <vt:i4>338</vt:i4>
      </vt:variant>
      <vt:variant>
        <vt:i4>0</vt:i4>
      </vt:variant>
      <vt:variant>
        <vt:i4>5</vt:i4>
      </vt:variant>
      <vt:variant>
        <vt:lpwstr/>
      </vt:variant>
      <vt:variant>
        <vt:lpwstr>_Toc364349747</vt:lpwstr>
      </vt:variant>
      <vt:variant>
        <vt:i4>2031668</vt:i4>
      </vt:variant>
      <vt:variant>
        <vt:i4>332</vt:i4>
      </vt:variant>
      <vt:variant>
        <vt:i4>0</vt:i4>
      </vt:variant>
      <vt:variant>
        <vt:i4>5</vt:i4>
      </vt:variant>
      <vt:variant>
        <vt:lpwstr/>
      </vt:variant>
      <vt:variant>
        <vt:lpwstr>_Toc364349746</vt:lpwstr>
      </vt:variant>
      <vt:variant>
        <vt:i4>2031668</vt:i4>
      </vt:variant>
      <vt:variant>
        <vt:i4>326</vt:i4>
      </vt:variant>
      <vt:variant>
        <vt:i4>0</vt:i4>
      </vt:variant>
      <vt:variant>
        <vt:i4>5</vt:i4>
      </vt:variant>
      <vt:variant>
        <vt:lpwstr/>
      </vt:variant>
      <vt:variant>
        <vt:lpwstr>_Toc364349745</vt:lpwstr>
      </vt:variant>
      <vt:variant>
        <vt:i4>2031668</vt:i4>
      </vt:variant>
      <vt:variant>
        <vt:i4>320</vt:i4>
      </vt:variant>
      <vt:variant>
        <vt:i4>0</vt:i4>
      </vt:variant>
      <vt:variant>
        <vt:i4>5</vt:i4>
      </vt:variant>
      <vt:variant>
        <vt:lpwstr/>
      </vt:variant>
      <vt:variant>
        <vt:lpwstr>_Toc364349744</vt:lpwstr>
      </vt:variant>
      <vt:variant>
        <vt:i4>2031668</vt:i4>
      </vt:variant>
      <vt:variant>
        <vt:i4>314</vt:i4>
      </vt:variant>
      <vt:variant>
        <vt:i4>0</vt:i4>
      </vt:variant>
      <vt:variant>
        <vt:i4>5</vt:i4>
      </vt:variant>
      <vt:variant>
        <vt:lpwstr/>
      </vt:variant>
      <vt:variant>
        <vt:lpwstr>_Toc364349743</vt:lpwstr>
      </vt:variant>
      <vt:variant>
        <vt:i4>2031668</vt:i4>
      </vt:variant>
      <vt:variant>
        <vt:i4>308</vt:i4>
      </vt:variant>
      <vt:variant>
        <vt:i4>0</vt:i4>
      </vt:variant>
      <vt:variant>
        <vt:i4>5</vt:i4>
      </vt:variant>
      <vt:variant>
        <vt:lpwstr/>
      </vt:variant>
      <vt:variant>
        <vt:lpwstr>_Toc364349742</vt:lpwstr>
      </vt:variant>
      <vt:variant>
        <vt:i4>2031668</vt:i4>
      </vt:variant>
      <vt:variant>
        <vt:i4>302</vt:i4>
      </vt:variant>
      <vt:variant>
        <vt:i4>0</vt:i4>
      </vt:variant>
      <vt:variant>
        <vt:i4>5</vt:i4>
      </vt:variant>
      <vt:variant>
        <vt:lpwstr/>
      </vt:variant>
      <vt:variant>
        <vt:lpwstr>_Toc364349741</vt:lpwstr>
      </vt:variant>
      <vt:variant>
        <vt:i4>2031668</vt:i4>
      </vt:variant>
      <vt:variant>
        <vt:i4>296</vt:i4>
      </vt:variant>
      <vt:variant>
        <vt:i4>0</vt:i4>
      </vt:variant>
      <vt:variant>
        <vt:i4>5</vt:i4>
      </vt:variant>
      <vt:variant>
        <vt:lpwstr/>
      </vt:variant>
      <vt:variant>
        <vt:lpwstr>_Toc364349740</vt:lpwstr>
      </vt:variant>
      <vt:variant>
        <vt:i4>1572916</vt:i4>
      </vt:variant>
      <vt:variant>
        <vt:i4>290</vt:i4>
      </vt:variant>
      <vt:variant>
        <vt:i4>0</vt:i4>
      </vt:variant>
      <vt:variant>
        <vt:i4>5</vt:i4>
      </vt:variant>
      <vt:variant>
        <vt:lpwstr/>
      </vt:variant>
      <vt:variant>
        <vt:lpwstr>_Toc364349739</vt:lpwstr>
      </vt:variant>
      <vt:variant>
        <vt:i4>1572916</vt:i4>
      </vt:variant>
      <vt:variant>
        <vt:i4>284</vt:i4>
      </vt:variant>
      <vt:variant>
        <vt:i4>0</vt:i4>
      </vt:variant>
      <vt:variant>
        <vt:i4>5</vt:i4>
      </vt:variant>
      <vt:variant>
        <vt:lpwstr/>
      </vt:variant>
      <vt:variant>
        <vt:lpwstr>_Toc364349738</vt:lpwstr>
      </vt:variant>
      <vt:variant>
        <vt:i4>1572916</vt:i4>
      </vt:variant>
      <vt:variant>
        <vt:i4>278</vt:i4>
      </vt:variant>
      <vt:variant>
        <vt:i4>0</vt:i4>
      </vt:variant>
      <vt:variant>
        <vt:i4>5</vt:i4>
      </vt:variant>
      <vt:variant>
        <vt:lpwstr/>
      </vt:variant>
      <vt:variant>
        <vt:lpwstr>_Toc364349737</vt:lpwstr>
      </vt:variant>
      <vt:variant>
        <vt:i4>1572916</vt:i4>
      </vt:variant>
      <vt:variant>
        <vt:i4>272</vt:i4>
      </vt:variant>
      <vt:variant>
        <vt:i4>0</vt:i4>
      </vt:variant>
      <vt:variant>
        <vt:i4>5</vt:i4>
      </vt:variant>
      <vt:variant>
        <vt:lpwstr/>
      </vt:variant>
      <vt:variant>
        <vt:lpwstr>_Toc364349736</vt:lpwstr>
      </vt:variant>
      <vt:variant>
        <vt:i4>1572916</vt:i4>
      </vt:variant>
      <vt:variant>
        <vt:i4>266</vt:i4>
      </vt:variant>
      <vt:variant>
        <vt:i4>0</vt:i4>
      </vt:variant>
      <vt:variant>
        <vt:i4>5</vt:i4>
      </vt:variant>
      <vt:variant>
        <vt:lpwstr/>
      </vt:variant>
      <vt:variant>
        <vt:lpwstr>_Toc364349735</vt:lpwstr>
      </vt:variant>
      <vt:variant>
        <vt:i4>1572916</vt:i4>
      </vt:variant>
      <vt:variant>
        <vt:i4>260</vt:i4>
      </vt:variant>
      <vt:variant>
        <vt:i4>0</vt:i4>
      </vt:variant>
      <vt:variant>
        <vt:i4>5</vt:i4>
      </vt:variant>
      <vt:variant>
        <vt:lpwstr/>
      </vt:variant>
      <vt:variant>
        <vt:lpwstr>_Toc364349734</vt:lpwstr>
      </vt:variant>
      <vt:variant>
        <vt:i4>1572916</vt:i4>
      </vt:variant>
      <vt:variant>
        <vt:i4>254</vt:i4>
      </vt:variant>
      <vt:variant>
        <vt:i4>0</vt:i4>
      </vt:variant>
      <vt:variant>
        <vt:i4>5</vt:i4>
      </vt:variant>
      <vt:variant>
        <vt:lpwstr/>
      </vt:variant>
      <vt:variant>
        <vt:lpwstr>_Toc364349733</vt:lpwstr>
      </vt:variant>
      <vt:variant>
        <vt:i4>1572916</vt:i4>
      </vt:variant>
      <vt:variant>
        <vt:i4>248</vt:i4>
      </vt:variant>
      <vt:variant>
        <vt:i4>0</vt:i4>
      </vt:variant>
      <vt:variant>
        <vt:i4>5</vt:i4>
      </vt:variant>
      <vt:variant>
        <vt:lpwstr/>
      </vt:variant>
      <vt:variant>
        <vt:lpwstr>_Toc364349732</vt:lpwstr>
      </vt:variant>
      <vt:variant>
        <vt:i4>1572916</vt:i4>
      </vt:variant>
      <vt:variant>
        <vt:i4>242</vt:i4>
      </vt:variant>
      <vt:variant>
        <vt:i4>0</vt:i4>
      </vt:variant>
      <vt:variant>
        <vt:i4>5</vt:i4>
      </vt:variant>
      <vt:variant>
        <vt:lpwstr/>
      </vt:variant>
      <vt:variant>
        <vt:lpwstr>_Toc364349731</vt:lpwstr>
      </vt:variant>
      <vt:variant>
        <vt:i4>1572916</vt:i4>
      </vt:variant>
      <vt:variant>
        <vt:i4>236</vt:i4>
      </vt:variant>
      <vt:variant>
        <vt:i4>0</vt:i4>
      </vt:variant>
      <vt:variant>
        <vt:i4>5</vt:i4>
      </vt:variant>
      <vt:variant>
        <vt:lpwstr/>
      </vt:variant>
      <vt:variant>
        <vt:lpwstr>_Toc364349730</vt:lpwstr>
      </vt:variant>
      <vt:variant>
        <vt:i4>1638452</vt:i4>
      </vt:variant>
      <vt:variant>
        <vt:i4>230</vt:i4>
      </vt:variant>
      <vt:variant>
        <vt:i4>0</vt:i4>
      </vt:variant>
      <vt:variant>
        <vt:i4>5</vt:i4>
      </vt:variant>
      <vt:variant>
        <vt:lpwstr/>
      </vt:variant>
      <vt:variant>
        <vt:lpwstr>_Toc364349729</vt:lpwstr>
      </vt:variant>
      <vt:variant>
        <vt:i4>1638452</vt:i4>
      </vt:variant>
      <vt:variant>
        <vt:i4>224</vt:i4>
      </vt:variant>
      <vt:variant>
        <vt:i4>0</vt:i4>
      </vt:variant>
      <vt:variant>
        <vt:i4>5</vt:i4>
      </vt:variant>
      <vt:variant>
        <vt:lpwstr/>
      </vt:variant>
      <vt:variant>
        <vt:lpwstr>_Toc364349728</vt:lpwstr>
      </vt:variant>
      <vt:variant>
        <vt:i4>1638452</vt:i4>
      </vt:variant>
      <vt:variant>
        <vt:i4>218</vt:i4>
      </vt:variant>
      <vt:variant>
        <vt:i4>0</vt:i4>
      </vt:variant>
      <vt:variant>
        <vt:i4>5</vt:i4>
      </vt:variant>
      <vt:variant>
        <vt:lpwstr/>
      </vt:variant>
      <vt:variant>
        <vt:lpwstr>_Toc364349727</vt:lpwstr>
      </vt:variant>
      <vt:variant>
        <vt:i4>1638452</vt:i4>
      </vt:variant>
      <vt:variant>
        <vt:i4>212</vt:i4>
      </vt:variant>
      <vt:variant>
        <vt:i4>0</vt:i4>
      </vt:variant>
      <vt:variant>
        <vt:i4>5</vt:i4>
      </vt:variant>
      <vt:variant>
        <vt:lpwstr/>
      </vt:variant>
      <vt:variant>
        <vt:lpwstr>_Toc364349726</vt:lpwstr>
      </vt:variant>
      <vt:variant>
        <vt:i4>1638452</vt:i4>
      </vt:variant>
      <vt:variant>
        <vt:i4>206</vt:i4>
      </vt:variant>
      <vt:variant>
        <vt:i4>0</vt:i4>
      </vt:variant>
      <vt:variant>
        <vt:i4>5</vt:i4>
      </vt:variant>
      <vt:variant>
        <vt:lpwstr/>
      </vt:variant>
      <vt:variant>
        <vt:lpwstr>_Toc364349725</vt:lpwstr>
      </vt:variant>
      <vt:variant>
        <vt:i4>1638452</vt:i4>
      </vt:variant>
      <vt:variant>
        <vt:i4>200</vt:i4>
      </vt:variant>
      <vt:variant>
        <vt:i4>0</vt:i4>
      </vt:variant>
      <vt:variant>
        <vt:i4>5</vt:i4>
      </vt:variant>
      <vt:variant>
        <vt:lpwstr/>
      </vt:variant>
      <vt:variant>
        <vt:lpwstr>_Toc364349724</vt:lpwstr>
      </vt:variant>
      <vt:variant>
        <vt:i4>1638452</vt:i4>
      </vt:variant>
      <vt:variant>
        <vt:i4>194</vt:i4>
      </vt:variant>
      <vt:variant>
        <vt:i4>0</vt:i4>
      </vt:variant>
      <vt:variant>
        <vt:i4>5</vt:i4>
      </vt:variant>
      <vt:variant>
        <vt:lpwstr/>
      </vt:variant>
      <vt:variant>
        <vt:lpwstr>_Toc364349723</vt:lpwstr>
      </vt:variant>
      <vt:variant>
        <vt:i4>1638452</vt:i4>
      </vt:variant>
      <vt:variant>
        <vt:i4>188</vt:i4>
      </vt:variant>
      <vt:variant>
        <vt:i4>0</vt:i4>
      </vt:variant>
      <vt:variant>
        <vt:i4>5</vt:i4>
      </vt:variant>
      <vt:variant>
        <vt:lpwstr/>
      </vt:variant>
      <vt:variant>
        <vt:lpwstr>_Toc364349722</vt:lpwstr>
      </vt:variant>
      <vt:variant>
        <vt:i4>1638452</vt:i4>
      </vt:variant>
      <vt:variant>
        <vt:i4>182</vt:i4>
      </vt:variant>
      <vt:variant>
        <vt:i4>0</vt:i4>
      </vt:variant>
      <vt:variant>
        <vt:i4>5</vt:i4>
      </vt:variant>
      <vt:variant>
        <vt:lpwstr/>
      </vt:variant>
      <vt:variant>
        <vt:lpwstr>_Toc364349721</vt:lpwstr>
      </vt:variant>
      <vt:variant>
        <vt:i4>1638452</vt:i4>
      </vt:variant>
      <vt:variant>
        <vt:i4>176</vt:i4>
      </vt:variant>
      <vt:variant>
        <vt:i4>0</vt:i4>
      </vt:variant>
      <vt:variant>
        <vt:i4>5</vt:i4>
      </vt:variant>
      <vt:variant>
        <vt:lpwstr/>
      </vt:variant>
      <vt:variant>
        <vt:lpwstr>_Toc364349720</vt:lpwstr>
      </vt:variant>
      <vt:variant>
        <vt:i4>1703988</vt:i4>
      </vt:variant>
      <vt:variant>
        <vt:i4>170</vt:i4>
      </vt:variant>
      <vt:variant>
        <vt:i4>0</vt:i4>
      </vt:variant>
      <vt:variant>
        <vt:i4>5</vt:i4>
      </vt:variant>
      <vt:variant>
        <vt:lpwstr/>
      </vt:variant>
      <vt:variant>
        <vt:lpwstr>_Toc364349719</vt:lpwstr>
      </vt:variant>
      <vt:variant>
        <vt:i4>1703988</vt:i4>
      </vt:variant>
      <vt:variant>
        <vt:i4>164</vt:i4>
      </vt:variant>
      <vt:variant>
        <vt:i4>0</vt:i4>
      </vt:variant>
      <vt:variant>
        <vt:i4>5</vt:i4>
      </vt:variant>
      <vt:variant>
        <vt:lpwstr/>
      </vt:variant>
      <vt:variant>
        <vt:lpwstr>_Toc364349718</vt:lpwstr>
      </vt:variant>
      <vt:variant>
        <vt:i4>1703988</vt:i4>
      </vt:variant>
      <vt:variant>
        <vt:i4>158</vt:i4>
      </vt:variant>
      <vt:variant>
        <vt:i4>0</vt:i4>
      </vt:variant>
      <vt:variant>
        <vt:i4>5</vt:i4>
      </vt:variant>
      <vt:variant>
        <vt:lpwstr/>
      </vt:variant>
      <vt:variant>
        <vt:lpwstr>_Toc364349717</vt:lpwstr>
      </vt:variant>
      <vt:variant>
        <vt:i4>1703988</vt:i4>
      </vt:variant>
      <vt:variant>
        <vt:i4>152</vt:i4>
      </vt:variant>
      <vt:variant>
        <vt:i4>0</vt:i4>
      </vt:variant>
      <vt:variant>
        <vt:i4>5</vt:i4>
      </vt:variant>
      <vt:variant>
        <vt:lpwstr/>
      </vt:variant>
      <vt:variant>
        <vt:lpwstr>_Toc364349716</vt:lpwstr>
      </vt:variant>
      <vt:variant>
        <vt:i4>1703988</vt:i4>
      </vt:variant>
      <vt:variant>
        <vt:i4>146</vt:i4>
      </vt:variant>
      <vt:variant>
        <vt:i4>0</vt:i4>
      </vt:variant>
      <vt:variant>
        <vt:i4>5</vt:i4>
      </vt:variant>
      <vt:variant>
        <vt:lpwstr/>
      </vt:variant>
      <vt:variant>
        <vt:lpwstr>_Toc364349715</vt:lpwstr>
      </vt:variant>
      <vt:variant>
        <vt:i4>1703988</vt:i4>
      </vt:variant>
      <vt:variant>
        <vt:i4>140</vt:i4>
      </vt:variant>
      <vt:variant>
        <vt:i4>0</vt:i4>
      </vt:variant>
      <vt:variant>
        <vt:i4>5</vt:i4>
      </vt:variant>
      <vt:variant>
        <vt:lpwstr/>
      </vt:variant>
      <vt:variant>
        <vt:lpwstr>_Toc364349714</vt:lpwstr>
      </vt:variant>
      <vt:variant>
        <vt:i4>1703988</vt:i4>
      </vt:variant>
      <vt:variant>
        <vt:i4>134</vt:i4>
      </vt:variant>
      <vt:variant>
        <vt:i4>0</vt:i4>
      </vt:variant>
      <vt:variant>
        <vt:i4>5</vt:i4>
      </vt:variant>
      <vt:variant>
        <vt:lpwstr/>
      </vt:variant>
      <vt:variant>
        <vt:lpwstr>_Toc364349713</vt:lpwstr>
      </vt:variant>
      <vt:variant>
        <vt:i4>1703988</vt:i4>
      </vt:variant>
      <vt:variant>
        <vt:i4>128</vt:i4>
      </vt:variant>
      <vt:variant>
        <vt:i4>0</vt:i4>
      </vt:variant>
      <vt:variant>
        <vt:i4>5</vt:i4>
      </vt:variant>
      <vt:variant>
        <vt:lpwstr/>
      </vt:variant>
      <vt:variant>
        <vt:lpwstr>_Toc364349712</vt:lpwstr>
      </vt:variant>
      <vt:variant>
        <vt:i4>1703988</vt:i4>
      </vt:variant>
      <vt:variant>
        <vt:i4>122</vt:i4>
      </vt:variant>
      <vt:variant>
        <vt:i4>0</vt:i4>
      </vt:variant>
      <vt:variant>
        <vt:i4>5</vt:i4>
      </vt:variant>
      <vt:variant>
        <vt:lpwstr/>
      </vt:variant>
      <vt:variant>
        <vt:lpwstr>_Toc364349711</vt:lpwstr>
      </vt:variant>
      <vt:variant>
        <vt:i4>1703988</vt:i4>
      </vt:variant>
      <vt:variant>
        <vt:i4>116</vt:i4>
      </vt:variant>
      <vt:variant>
        <vt:i4>0</vt:i4>
      </vt:variant>
      <vt:variant>
        <vt:i4>5</vt:i4>
      </vt:variant>
      <vt:variant>
        <vt:lpwstr/>
      </vt:variant>
      <vt:variant>
        <vt:lpwstr>_Toc364349710</vt:lpwstr>
      </vt:variant>
      <vt:variant>
        <vt:i4>1769524</vt:i4>
      </vt:variant>
      <vt:variant>
        <vt:i4>110</vt:i4>
      </vt:variant>
      <vt:variant>
        <vt:i4>0</vt:i4>
      </vt:variant>
      <vt:variant>
        <vt:i4>5</vt:i4>
      </vt:variant>
      <vt:variant>
        <vt:lpwstr/>
      </vt:variant>
      <vt:variant>
        <vt:lpwstr>_Toc364349709</vt:lpwstr>
      </vt:variant>
      <vt:variant>
        <vt:i4>1769524</vt:i4>
      </vt:variant>
      <vt:variant>
        <vt:i4>104</vt:i4>
      </vt:variant>
      <vt:variant>
        <vt:i4>0</vt:i4>
      </vt:variant>
      <vt:variant>
        <vt:i4>5</vt:i4>
      </vt:variant>
      <vt:variant>
        <vt:lpwstr/>
      </vt:variant>
      <vt:variant>
        <vt:lpwstr>_Toc364349708</vt:lpwstr>
      </vt:variant>
      <vt:variant>
        <vt:i4>1769524</vt:i4>
      </vt:variant>
      <vt:variant>
        <vt:i4>98</vt:i4>
      </vt:variant>
      <vt:variant>
        <vt:i4>0</vt:i4>
      </vt:variant>
      <vt:variant>
        <vt:i4>5</vt:i4>
      </vt:variant>
      <vt:variant>
        <vt:lpwstr/>
      </vt:variant>
      <vt:variant>
        <vt:lpwstr>_Toc364349707</vt:lpwstr>
      </vt:variant>
      <vt:variant>
        <vt:i4>1769524</vt:i4>
      </vt:variant>
      <vt:variant>
        <vt:i4>92</vt:i4>
      </vt:variant>
      <vt:variant>
        <vt:i4>0</vt:i4>
      </vt:variant>
      <vt:variant>
        <vt:i4>5</vt:i4>
      </vt:variant>
      <vt:variant>
        <vt:lpwstr/>
      </vt:variant>
      <vt:variant>
        <vt:lpwstr>_Toc364349706</vt:lpwstr>
      </vt:variant>
      <vt:variant>
        <vt:i4>1769524</vt:i4>
      </vt:variant>
      <vt:variant>
        <vt:i4>86</vt:i4>
      </vt:variant>
      <vt:variant>
        <vt:i4>0</vt:i4>
      </vt:variant>
      <vt:variant>
        <vt:i4>5</vt:i4>
      </vt:variant>
      <vt:variant>
        <vt:lpwstr/>
      </vt:variant>
      <vt:variant>
        <vt:lpwstr>_Toc364349705</vt:lpwstr>
      </vt:variant>
      <vt:variant>
        <vt:i4>1769524</vt:i4>
      </vt:variant>
      <vt:variant>
        <vt:i4>80</vt:i4>
      </vt:variant>
      <vt:variant>
        <vt:i4>0</vt:i4>
      </vt:variant>
      <vt:variant>
        <vt:i4>5</vt:i4>
      </vt:variant>
      <vt:variant>
        <vt:lpwstr/>
      </vt:variant>
      <vt:variant>
        <vt:lpwstr>_Toc364349704</vt:lpwstr>
      </vt:variant>
      <vt:variant>
        <vt:i4>1769524</vt:i4>
      </vt:variant>
      <vt:variant>
        <vt:i4>74</vt:i4>
      </vt:variant>
      <vt:variant>
        <vt:i4>0</vt:i4>
      </vt:variant>
      <vt:variant>
        <vt:i4>5</vt:i4>
      </vt:variant>
      <vt:variant>
        <vt:lpwstr/>
      </vt:variant>
      <vt:variant>
        <vt:lpwstr>_Toc364349703</vt:lpwstr>
      </vt:variant>
      <vt:variant>
        <vt:i4>1769524</vt:i4>
      </vt:variant>
      <vt:variant>
        <vt:i4>68</vt:i4>
      </vt:variant>
      <vt:variant>
        <vt:i4>0</vt:i4>
      </vt:variant>
      <vt:variant>
        <vt:i4>5</vt:i4>
      </vt:variant>
      <vt:variant>
        <vt:lpwstr/>
      </vt:variant>
      <vt:variant>
        <vt:lpwstr>_Toc364349702</vt:lpwstr>
      </vt:variant>
      <vt:variant>
        <vt:i4>1769524</vt:i4>
      </vt:variant>
      <vt:variant>
        <vt:i4>62</vt:i4>
      </vt:variant>
      <vt:variant>
        <vt:i4>0</vt:i4>
      </vt:variant>
      <vt:variant>
        <vt:i4>5</vt:i4>
      </vt:variant>
      <vt:variant>
        <vt:lpwstr/>
      </vt:variant>
      <vt:variant>
        <vt:lpwstr>_Toc364349701</vt:lpwstr>
      </vt:variant>
      <vt:variant>
        <vt:i4>1769524</vt:i4>
      </vt:variant>
      <vt:variant>
        <vt:i4>56</vt:i4>
      </vt:variant>
      <vt:variant>
        <vt:i4>0</vt:i4>
      </vt:variant>
      <vt:variant>
        <vt:i4>5</vt:i4>
      </vt:variant>
      <vt:variant>
        <vt:lpwstr/>
      </vt:variant>
      <vt:variant>
        <vt:lpwstr>_Toc364349700</vt:lpwstr>
      </vt:variant>
      <vt:variant>
        <vt:i4>1179701</vt:i4>
      </vt:variant>
      <vt:variant>
        <vt:i4>50</vt:i4>
      </vt:variant>
      <vt:variant>
        <vt:i4>0</vt:i4>
      </vt:variant>
      <vt:variant>
        <vt:i4>5</vt:i4>
      </vt:variant>
      <vt:variant>
        <vt:lpwstr/>
      </vt:variant>
      <vt:variant>
        <vt:lpwstr>_Toc364349699</vt:lpwstr>
      </vt:variant>
      <vt:variant>
        <vt:i4>1179701</vt:i4>
      </vt:variant>
      <vt:variant>
        <vt:i4>44</vt:i4>
      </vt:variant>
      <vt:variant>
        <vt:i4>0</vt:i4>
      </vt:variant>
      <vt:variant>
        <vt:i4>5</vt:i4>
      </vt:variant>
      <vt:variant>
        <vt:lpwstr/>
      </vt:variant>
      <vt:variant>
        <vt:lpwstr>_Toc364349698</vt:lpwstr>
      </vt:variant>
      <vt:variant>
        <vt:i4>1179701</vt:i4>
      </vt:variant>
      <vt:variant>
        <vt:i4>38</vt:i4>
      </vt:variant>
      <vt:variant>
        <vt:i4>0</vt:i4>
      </vt:variant>
      <vt:variant>
        <vt:i4>5</vt:i4>
      </vt:variant>
      <vt:variant>
        <vt:lpwstr/>
      </vt:variant>
      <vt:variant>
        <vt:lpwstr>_Toc364349697</vt:lpwstr>
      </vt:variant>
      <vt:variant>
        <vt:i4>1179701</vt:i4>
      </vt:variant>
      <vt:variant>
        <vt:i4>32</vt:i4>
      </vt:variant>
      <vt:variant>
        <vt:i4>0</vt:i4>
      </vt:variant>
      <vt:variant>
        <vt:i4>5</vt:i4>
      </vt:variant>
      <vt:variant>
        <vt:lpwstr/>
      </vt:variant>
      <vt:variant>
        <vt:lpwstr>_Toc364349696</vt:lpwstr>
      </vt:variant>
      <vt:variant>
        <vt:i4>1179701</vt:i4>
      </vt:variant>
      <vt:variant>
        <vt:i4>26</vt:i4>
      </vt:variant>
      <vt:variant>
        <vt:i4>0</vt:i4>
      </vt:variant>
      <vt:variant>
        <vt:i4>5</vt:i4>
      </vt:variant>
      <vt:variant>
        <vt:lpwstr/>
      </vt:variant>
      <vt:variant>
        <vt:lpwstr>_Toc364349695</vt:lpwstr>
      </vt:variant>
      <vt:variant>
        <vt:i4>1179701</vt:i4>
      </vt:variant>
      <vt:variant>
        <vt:i4>20</vt:i4>
      </vt:variant>
      <vt:variant>
        <vt:i4>0</vt:i4>
      </vt:variant>
      <vt:variant>
        <vt:i4>5</vt:i4>
      </vt:variant>
      <vt:variant>
        <vt:lpwstr/>
      </vt:variant>
      <vt:variant>
        <vt:lpwstr>_Toc364349694</vt:lpwstr>
      </vt:variant>
      <vt:variant>
        <vt:i4>1179701</vt:i4>
      </vt:variant>
      <vt:variant>
        <vt:i4>14</vt:i4>
      </vt:variant>
      <vt:variant>
        <vt:i4>0</vt:i4>
      </vt:variant>
      <vt:variant>
        <vt:i4>5</vt:i4>
      </vt:variant>
      <vt:variant>
        <vt:lpwstr/>
      </vt:variant>
      <vt:variant>
        <vt:lpwstr>_Toc364349693</vt:lpwstr>
      </vt:variant>
      <vt:variant>
        <vt:i4>1179701</vt:i4>
      </vt:variant>
      <vt:variant>
        <vt:i4>8</vt:i4>
      </vt:variant>
      <vt:variant>
        <vt:i4>0</vt:i4>
      </vt:variant>
      <vt:variant>
        <vt:i4>5</vt:i4>
      </vt:variant>
      <vt:variant>
        <vt:lpwstr/>
      </vt:variant>
      <vt:variant>
        <vt:lpwstr>_Toc364349692</vt:lpwstr>
      </vt:variant>
      <vt:variant>
        <vt:i4>1179701</vt:i4>
      </vt:variant>
      <vt:variant>
        <vt:i4>2</vt:i4>
      </vt:variant>
      <vt:variant>
        <vt:i4>0</vt:i4>
      </vt:variant>
      <vt:variant>
        <vt:i4>5</vt:i4>
      </vt:variant>
      <vt:variant>
        <vt:lpwstr/>
      </vt:variant>
      <vt:variant>
        <vt:lpwstr>_Toc364349691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Link Tutor Report</dc:title>
  <dc:creator>jforsyth</dc:creator>
  <cp:lastModifiedBy>Helen,Middleton</cp:lastModifiedBy>
  <cp:revision>6</cp:revision>
  <dcterms:created xsi:type="dcterms:W3CDTF">2018-08-10T10:01:00Z</dcterms:created>
  <dcterms:modified xsi:type="dcterms:W3CDTF">2019-09-03T13:09:00Z</dcterms:modified>
  <cp:category>Form for publication in 2019-20</cp:category>
  <cp:contentStatus>;#7: Partnerships;#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ed8995bf-7783-4e25-ab23-9e276befbc5e</vt:lpwstr>
  </property>
  <property fmtid="{D5CDD505-2E9C-101B-9397-08002B2CF9AE}" pid="4" name="FileLeafRef">
    <vt:lpwstr>7d-franchise-operations-manual-policy-and-procedure.docx</vt:lpwstr>
  </property>
</Properties>
</file>